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4248D" w14:textId="77777777" w:rsidR="001A2AF8" w:rsidRDefault="001A2AF8">
      <w:pPr>
        <w:rPr>
          <w:lang w:val="fr-FR"/>
        </w:rPr>
      </w:pPr>
    </w:p>
    <w:p w14:paraId="4AEB2A2F" w14:textId="77777777" w:rsidR="00A43C34" w:rsidRDefault="00A43C34" w:rsidP="005F2E3C">
      <w:pPr>
        <w:pStyle w:val="berschrift4"/>
        <w:spacing w:before="0" w:after="120"/>
        <w:jc w:val="center"/>
        <w:rPr>
          <w:rFonts w:ascii="Arial" w:hAnsi="Arial" w:cs="Arial"/>
          <w:color w:val="000000"/>
          <w:lang w:val="fr-FR"/>
        </w:rPr>
      </w:pPr>
    </w:p>
    <w:p w14:paraId="3ABE3BAB" w14:textId="77777777" w:rsidR="00A43C34" w:rsidRDefault="00A43C34" w:rsidP="005F2E3C">
      <w:pPr>
        <w:pStyle w:val="berschrift4"/>
        <w:spacing w:before="0" w:after="120"/>
        <w:jc w:val="center"/>
        <w:rPr>
          <w:rFonts w:ascii="Arial" w:hAnsi="Arial" w:cs="Arial"/>
          <w:color w:val="000000"/>
          <w:lang w:val="fr-FR"/>
        </w:rPr>
      </w:pPr>
    </w:p>
    <w:p w14:paraId="2F03ECDC" w14:textId="77777777" w:rsidR="00A43C34" w:rsidRDefault="00A43C34" w:rsidP="005F2E3C">
      <w:pPr>
        <w:pStyle w:val="berschrift4"/>
        <w:spacing w:before="0" w:after="120"/>
        <w:jc w:val="center"/>
        <w:rPr>
          <w:rFonts w:ascii="Arial" w:hAnsi="Arial" w:cs="Arial"/>
          <w:color w:val="000000"/>
          <w:lang w:val="fr-FR"/>
        </w:rPr>
      </w:pPr>
    </w:p>
    <w:p w14:paraId="44A27050" w14:textId="77777777" w:rsidR="00A43C34" w:rsidRDefault="00A43C34" w:rsidP="005F2E3C">
      <w:pPr>
        <w:pStyle w:val="berschrift4"/>
        <w:spacing w:before="0" w:after="120"/>
        <w:jc w:val="center"/>
        <w:rPr>
          <w:rFonts w:ascii="Arial" w:hAnsi="Arial" w:cs="Arial"/>
          <w:color w:val="000000"/>
          <w:lang w:val="fr-FR"/>
        </w:rPr>
      </w:pPr>
    </w:p>
    <w:p w14:paraId="26BB9657" w14:textId="77777777" w:rsidR="001A2AF8" w:rsidRDefault="00C714BD" w:rsidP="005F2E3C">
      <w:pPr>
        <w:pStyle w:val="berschrift4"/>
        <w:spacing w:before="0" w:after="120"/>
        <w:jc w:val="center"/>
        <w:rPr>
          <w:rFonts w:ascii="Arial" w:hAnsi="Arial" w:cs="Arial"/>
          <w:color w:val="000000"/>
          <w:lang w:val="fr-FR"/>
        </w:rPr>
      </w:pPr>
      <w:r>
        <w:rPr>
          <w:rFonts w:ascii="Arial" w:hAnsi="Arial" w:cs="Arial"/>
          <w:color w:val="000000"/>
          <w:lang w:val="fr-FR"/>
        </w:rPr>
        <w:t>Information et consentement éclairé du patient</w:t>
      </w:r>
    </w:p>
    <w:p w14:paraId="058342F4" w14:textId="77777777" w:rsidR="001A2AF8" w:rsidRPr="00C714BD" w:rsidRDefault="00FD76EB" w:rsidP="005F2E3C">
      <w:pPr>
        <w:pStyle w:val="Textkrper"/>
        <w:rPr>
          <w:rFonts w:ascii="Arial" w:hAnsi="Arial" w:cs="Arial"/>
          <w:b w:val="0"/>
          <w:bCs w:val="0"/>
          <w:color w:val="000000"/>
          <w:sz w:val="28"/>
          <w:szCs w:val="28"/>
          <w:lang w:eastAsia="de-DE"/>
        </w:rPr>
      </w:pPr>
      <w:r>
        <w:rPr>
          <w:rFonts w:ascii="Arial" w:hAnsi="Arial" w:cs="Arial"/>
          <w:b w:val="0"/>
          <w:bCs w:val="0"/>
          <w:color w:val="000000"/>
          <w:sz w:val="28"/>
          <w:szCs w:val="28"/>
          <w:lang w:eastAsia="de-DE"/>
        </w:rPr>
        <w:t>A</w:t>
      </w:r>
      <w:r w:rsidR="00C714BD" w:rsidRPr="00C714BD">
        <w:rPr>
          <w:rFonts w:ascii="Arial" w:hAnsi="Arial" w:cs="Arial"/>
          <w:b w:val="0"/>
          <w:bCs w:val="0"/>
          <w:color w:val="000000"/>
          <w:sz w:val="28"/>
          <w:szCs w:val="28"/>
          <w:lang w:eastAsia="de-DE"/>
        </w:rPr>
        <w:t>blation par cathéter de la fibrillation auriculaire</w:t>
      </w:r>
    </w:p>
    <w:p w14:paraId="17AC38B9" w14:textId="77777777" w:rsidR="001A2AF8" w:rsidRDefault="001A2AF8">
      <w:pPr>
        <w:jc w:val="center"/>
        <w:rPr>
          <w:rFonts w:ascii="Arial" w:hAnsi="Arial" w:cs="Arial"/>
          <w:b/>
          <w:bCs/>
          <w:sz w:val="22"/>
          <w:lang w:val="fr-FR"/>
        </w:rPr>
      </w:pPr>
    </w:p>
    <w:p w14:paraId="4508DFE2" w14:textId="77777777" w:rsidR="001A2AF8" w:rsidRDefault="001A2AF8">
      <w:pPr>
        <w:rPr>
          <w:rFonts w:ascii="Arial" w:hAnsi="Arial" w:cs="Arial"/>
          <w:b/>
          <w:bCs/>
          <w:sz w:val="22"/>
          <w:lang w:val="fr-FR"/>
        </w:rPr>
      </w:pPr>
    </w:p>
    <w:p w14:paraId="0081B04E" w14:textId="77777777" w:rsidR="001A2AF8" w:rsidRPr="00FD76EB" w:rsidRDefault="00C714BD" w:rsidP="005F2E3C">
      <w:pPr>
        <w:pStyle w:val="berschrift5"/>
        <w:keepNext/>
        <w:spacing w:before="0" w:after="80"/>
        <w:ind w:left="1123" w:hanging="1123"/>
        <w:rPr>
          <w:rFonts w:ascii="Arial" w:hAnsi="Arial" w:cs="Arial"/>
          <w:b w:val="0"/>
          <w:i w:val="0"/>
          <w:iCs w:val="0"/>
          <w:sz w:val="22"/>
          <w:szCs w:val="22"/>
          <w:lang w:val="fr-FR"/>
        </w:rPr>
      </w:pPr>
      <w:r w:rsidRPr="00FD76EB">
        <w:rPr>
          <w:rFonts w:ascii="Arial" w:hAnsi="Arial" w:cs="Arial"/>
          <w:b w:val="0"/>
          <w:i w:val="0"/>
          <w:iCs w:val="0"/>
          <w:sz w:val="22"/>
          <w:szCs w:val="22"/>
          <w:lang w:val="fr-FR"/>
        </w:rPr>
        <w:t xml:space="preserve">Chère patiente, cher patient, </w:t>
      </w:r>
    </w:p>
    <w:p w14:paraId="0A555397" w14:textId="77777777" w:rsidR="001A2AF8" w:rsidRPr="00C714BD" w:rsidRDefault="00C714BD" w:rsidP="005F2E3C">
      <w:pPr>
        <w:spacing w:after="120"/>
        <w:jc w:val="both"/>
        <w:rPr>
          <w:rFonts w:ascii="Arial" w:hAnsi="Arial" w:cs="Arial"/>
          <w:sz w:val="22"/>
          <w:szCs w:val="22"/>
          <w:lang w:val="fr-FR"/>
        </w:rPr>
      </w:pPr>
      <w:r w:rsidRPr="00C714BD">
        <w:rPr>
          <w:rFonts w:ascii="Arial" w:hAnsi="Arial" w:cs="Arial"/>
          <w:sz w:val="22"/>
          <w:szCs w:val="22"/>
          <w:lang w:val="fr-FR"/>
        </w:rPr>
        <w:t>Votre médecin vous a adressé en raison d’une fibrillation auriculaire symptomatique difficile à maîtriser. Nous vous expliquons dans ce document la procédure et les risques liés à l’ablation de la fibrillation auriculaire ; ce document complète l’information qui vous a été donnée par vos médecins.</w:t>
      </w:r>
    </w:p>
    <w:p w14:paraId="067484A1" w14:textId="77777777" w:rsidR="001A2AF8" w:rsidRPr="005F2E3C" w:rsidRDefault="00C714BD" w:rsidP="00FD76EB">
      <w:pPr>
        <w:pStyle w:val="berschrift5"/>
        <w:keepNext/>
        <w:spacing w:before="0" w:after="80"/>
        <w:ind w:left="1123" w:hanging="1123"/>
        <w:rPr>
          <w:rFonts w:ascii="Arial" w:hAnsi="Arial" w:cs="Arial"/>
          <w:i w:val="0"/>
          <w:iCs w:val="0"/>
          <w:sz w:val="22"/>
          <w:szCs w:val="22"/>
          <w:lang w:val="fr-FR"/>
        </w:rPr>
      </w:pPr>
      <w:r w:rsidRPr="005F2E3C">
        <w:rPr>
          <w:rFonts w:ascii="Arial" w:hAnsi="Arial" w:cs="Arial"/>
          <w:i w:val="0"/>
          <w:iCs w:val="0"/>
          <w:sz w:val="22"/>
          <w:szCs w:val="22"/>
          <w:lang w:val="fr-FR"/>
        </w:rPr>
        <w:t>Examens préalables</w:t>
      </w:r>
    </w:p>
    <w:p w14:paraId="3F10B904" w14:textId="77777777" w:rsidR="001A2AF8" w:rsidRPr="00C714BD" w:rsidRDefault="00C714BD" w:rsidP="005F2E3C">
      <w:pPr>
        <w:spacing w:after="120"/>
        <w:jc w:val="both"/>
        <w:rPr>
          <w:rFonts w:ascii="Arial" w:hAnsi="Arial" w:cs="Arial"/>
          <w:sz w:val="22"/>
          <w:szCs w:val="22"/>
          <w:lang w:val="fr-FR"/>
        </w:rPr>
      </w:pPr>
      <w:r w:rsidRPr="00C714BD">
        <w:rPr>
          <w:rFonts w:ascii="Arial" w:hAnsi="Arial" w:cs="Arial"/>
          <w:sz w:val="22"/>
          <w:szCs w:val="22"/>
          <w:lang w:val="fr-FR"/>
        </w:rPr>
        <w:t>Avant l’ablation, une échocardiographie transoesophagienne sera réalisée: une sonde est introduite dans l’œsophage pour s’assurer qu’il n’existe aucun thrombus ou "caillot" dans l’oreillette gauche. Si l’ablation nécessite des techniques d’imagerie en trois dimensions, une résonance magnétique ou un scanner cardiaque p.ex. seront également effectués.</w:t>
      </w:r>
    </w:p>
    <w:p w14:paraId="7F96AA33" w14:textId="77777777" w:rsidR="001A2AF8" w:rsidRPr="005F2E3C" w:rsidRDefault="00C714BD" w:rsidP="005F2E3C">
      <w:pPr>
        <w:pStyle w:val="berschrift5"/>
        <w:keepNext/>
        <w:spacing w:before="0" w:after="80"/>
        <w:ind w:left="1123" w:hanging="1123"/>
        <w:rPr>
          <w:rFonts w:ascii="Arial" w:hAnsi="Arial" w:cs="Arial"/>
          <w:i w:val="0"/>
          <w:iCs w:val="0"/>
          <w:sz w:val="22"/>
          <w:szCs w:val="22"/>
          <w:lang w:val="fr-FR"/>
        </w:rPr>
      </w:pPr>
      <w:r w:rsidRPr="005F2E3C">
        <w:rPr>
          <w:rFonts w:ascii="Arial" w:hAnsi="Arial" w:cs="Arial"/>
          <w:i w:val="0"/>
          <w:iCs w:val="0"/>
          <w:sz w:val="22"/>
          <w:szCs w:val="22"/>
          <w:lang w:val="fr-FR"/>
        </w:rPr>
        <w:t>Déroulement de la procédure</w:t>
      </w:r>
    </w:p>
    <w:p w14:paraId="520C63A8" w14:textId="77777777" w:rsidR="001A2AF8" w:rsidRPr="00C714BD" w:rsidRDefault="00C714BD" w:rsidP="005F2E3C">
      <w:pPr>
        <w:spacing w:after="120"/>
        <w:jc w:val="both"/>
        <w:rPr>
          <w:rFonts w:ascii="Arial" w:hAnsi="Arial" w:cs="Arial"/>
          <w:sz w:val="22"/>
          <w:szCs w:val="22"/>
          <w:lang w:val="fr-FR"/>
        </w:rPr>
      </w:pPr>
      <w:r w:rsidRPr="00C714BD">
        <w:rPr>
          <w:rFonts w:ascii="Arial" w:hAnsi="Arial" w:cs="Arial"/>
          <w:sz w:val="22"/>
          <w:szCs w:val="22"/>
          <w:lang w:val="fr-FR"/>
        </w:rPr>
        <w:t>Vous devez être à jeun pour l’intervention. Après anesthésie locale du pli de l’aine, plusieurs cathéters seront introduits dans le cœur par la veine fémorale sous contrôle radioscopique. Pour atteindre l’oreillette gauche, une ponction transseptale à l’aiguille est nécessaire dans la majorité des cas. Les structures responsables de la fibrillation auriculaire seront isolées électriquement par des applications de radiofréquence (courant électrique alternatif). L’énergie est délivrée par un cathéter spécifique dont l’extrémité est pourvue d’une électrode qui permet l’échauffement du tissu. La procédure comprenant l’évaluation électrophysiologique et l’ablation dure plusieurs heures. Pour que l’intervention ne soit pas trop pénible, des médicaments antidouleur et tranquillisants vous seront administrés. De même, un médicament pour "éclaircir le sang" (anti-coagulant) sera injecté. Si vous souffrez d’un risque élevé de saignement ou de thrombose, nous vous demandons instamment d’en avertir les médecins ; de même si vous êtes connu pour des troubles respiratoires.</w:t>
      </w:r>
    </w:p>
    <w:p w14:paraId="40580B0F" w14:textId="77777777" w:rsidR="001A2AF8" w:rsidRPr="005F2E3C" w:rsidRDefault="00C714BD" w:rsidP="005F2E3C">
      <w:pPr>
        <w:pStyle w:val="berschrift5"/>
        <w:keepNext/>
        <w:spacing w:before="0" w:after="80"/>
        <w:ind w:left="1123" w:hanging="1123"/>
        <w:rPr>
          <w:rFonts w:ascii="Arial" w:hAnsi="Arial" w:cs="Arial"/>
          <w:i w:val="0"/>
          <w:iCs w:val="0"/>
          <w:sz w:val="22"/>
          <w:szCs w:val="22"/>
          <w:lang w:val="fr-FR"/>
        </w:rPr>
      </w:pPr>
      <w:r w:rsidRPr="005F2E3C">
        <w:rPr>
          <w:rFonts w:ascii="Arial" w:hAnsi="Arial" w:cs="Arial"/>
          <w:i w:val="0"/>
          <w:iCs w:val="0"/>
          <w:sz w:val="22"/>
          <w:szCs w:val="22"/>
          <w:lang w:val="fr-FR"/>
        </w:rPr>
        <w:t>Complications possibles</w:t>
      </w:r>
    </w:p>
    <w:p w14:paraId="0CAD0EED" w14:textId="77777777" w:rsidR="001A2AF8" w:rsidRPr="00C714BD" w:rsidRDefault="00C714BD" w:rsidP="005F2E3C">
      <w:pPr>
        <w:spacing w:after="120"/>
        <w:jc w:val="both"/>
        <w:rPr>
          <w:rFonts w:ascii="Arial" w:hAnsi="Arial" w:cs="Arial"/>
          <w:sz w:val="22"/>
          <w:szCs w:val="22"/>
          <w:lang w:val="fr-FR"/>
        </w:rPr>
      </w:pPr>
      <w:r w:rsidRPr="00C714BD">
        <w:rPr>
          <w:rFonts w:ascii="Arial" w:hAnsi="Arial" w:cs="Arial"/>
          <w:sz w:val="22"/>
          <w:szCs w:val="22"/>
          <w:lang w:val="fr-FR"/>
        </w:rPr>
        <w:t>Bien que l’intervention se déroule en général sans problème, des complications peuvent survenir. Nous considérons rares les complications survenant dans environ 1% des cas et très rares celles survenant dans 1/1000 cas. Des complications sérieuses ont été décrites dans 6% des interventions. Nous définissons comme « sérieuses » les complications nécessitant une prolongation du séjour hospitalier, un traitement complémentaire ou celles pouvant aboutir à un dommage permanent ou même dans des cas très rares au décès.</w:t>
      </w:r>
    </w:p>
    <w:p w14:paraId="662250B8" w14:textId="77777777" w:rsidR="001A2AF8" w:rsidRPr="005F2E3C" w:rsidRDefault="00C714BD" w:rsidP="005F2E3C">
      <w:pPr>
        <w:pStyle w:val="berschrift5"/>
        <w:keepNext/>
        <w:spacing w:before="0" w:after="80"/>
        <w:ind w:left="1123" w:hanging="1123"/>
        <w:rPr>
          <w:rFonts w:ascii="Arial" w:hAnsi="Arial" w:cs="Arial"/>
          <w:i w:val="0"/>
          <w:iCs w:val="0"/>
          <w:sz w:val="22"/>
          <w:szCs w:val="22"/>
          <w:lang w:val="fr-FR"/>
        </w:rPr>
      </w:pPr>
      <w:r w:rsidRPr="005F2E3C">
        <w:rPr>
          <w:rFonts w:ascii="Arial" w:hAnsi="Arial" w:cs="Arial"/>
          <w:i w:val="0"/>
          <w:iCs w:val="0"/>
          <w:sz w:val="22"/>
          <w:szCs w:val="22"/>
          <w:lang w:val="fr-FR"/>
        </w:rPr>
        <w:t>Plus spécifiquement, voici les risques liés à ce type d’intervention:</w:t>
      </w:r>
    </w:p>
    <w:p w14:paraId="4D7F8CA4" w14:textId="77777777" w:rsidR="001A2AF8" w:rsidRPr="005F2E3C" w:rsidRDefault="00C714BD" w:rsidP="005F2E3C">
      <w:pPr>
        <w:pStyle w:val="Textkrper2"/>
        <w:numPr>
          <w:ilvl w:val="0"/>
          <w:numId w:val="1"/>
        </w:numPr>
        <w:spacing w:after="80"/>
        <w:ind w:left="714" w:hanging="357"/>
        <w:rPr>
          <w:rFonts w:ascii="Arial" w:hAnsi="Arial" w:cs="Arial"/>
          <w:sz w:val="22"/>
          <w:szCs w:val="22"/>
        </w:rPr>
      </w:pPr>
      <w:r w:rsidRPr="005F2E3C">
        <w:rPr>
          <w:rFonts w:ascii="Arial" w:hAnsi="Arial" w:cs="Arial"/>
          <w:sz w:val="22"/>
          <w:szCs w:val="22"/>
        </w:rPr>
        <w:t>Un saignement dans le péricarde (tamponnade) est rare. Si la fonction cardiaque en est altérée, le sang doit être évacué. Dans des cas extrêmement rares, une intervention chirurgicale en urgence peut être nécessaire.</w:t>
      </w:r>
    </w:p>
    <w:p w14:paraId="31435BB3" w14:textId="77777777" w:rsidR="001A2AF8" w:rsidRPr="005F2E3C" w:rsidRDefault="00C714BD" w:rsidP="005F2E3C">
      <w:pPr>
        <w:pStyle w:val="Textkrper2"/>
        <w:numPr>
          <w:ilvl w:val="0"/>
          <w:numId w:val="1"/>
        </w:numPr>
        <w:spacing w:after="80"/>
        <w:ind w:left="714" w:hanging="357"/>
        <w:rPr>
          <w:rFonts w:ascii="Arial" w:hAnsi="Arial" w:cs="Arial"/>
          <w:sz w:val="22"/>
          <w:szCs w:val="22"/>
        </w:rPr>
      </w:pPr>
      <w:r w:rsidRPr="005F2E3C">
        <w:rPr>
          <w:rFonts w:ascii="Arial" w:hAnsi="Arial" w:cs="Arial"/>
          <w:sz w:val="22"/>
          <w:szCs w:val="22"/>
        </w:rPr>
        <w:t>Une  embolie d’un caillot de sang ou d’air est rare. Elle peut provoquer l’obstruction d’un vaisseau cérébral avec pour conséquence un dommage transitoire ou permanent au cerveau sous forme d’un accident vasculaire ischémique transitoire (« attaque transitoire ») ou d’un ictus (« apoplexie »).</w:t>
      </w:r>
    </w:p>
    <w:p w14:paraId="0021BFFE" w14:textId="77777777" w:rsidR="001A2AF8" w:rsidRPr="005F2E3C" w:rsidRDefault="00C714BD" w:rsidP="005F2E3C">
      <w:pPr>
        <w:pStyle w:val="Textkrper2"/>
        <w:numPr>
          <w:ilvl w:val="0"/>
          <w:numId w:val="1"/>
        </w:numPr>
        <w:spacing w:after="80"/>
        <w:ind w:left="714" w:hanging="357"/>
        <w:rPr>
          <w:rFonts w:ascii="Arial" w:hAnsi="Arial" w:cs="Arial"/>
          <w:sz w:val="22"/>
          <w:szCs w:val="22"/>
        </w:rPr>
      </w:pPr>
      <w:r w:rsidRPr="005F2E3C">
        <w:rPr>
          <w:rFonts w:ascii="Arial" w:hAnsi="Arial" w:cs="Arial"/>
          <w:sz w:val="22"/>
          <w:szCs w:val="22"/>
        </w:rPr>
        <w:lastRenderedPageBreak/>
        <w:t>Comme dans toute intervention nécessitant la ponction d’un vaisseau, des complications rares comme une hémorragie, une lésion ou une obstruction du vaisseau (thrombose), une embolie ou une infection peuvent survenir.</w:t>
      </w:r>
    </w:p>
    <w:p w14:paraId="29CF1E36" w14:textId="77777777" w:rsidR="001A2AF8" w:rsidRPr="005F2E3C" w:rsidRDefault="00C714BD" w:rsidP="005F2E3C">
      <w:pPr>
        <w:pStyle w:val="Textkrper2"/>
        <w:numPr>
          <w:ilvl w:val="0"/>
          <w:numId w:val="1"/>
        </w:numPr>
        <w:spacing w:after="80"/>
        <w:ind w:left="714" w:hanging="357"/>
        <w:rPr>
          <w:rFonts w:ascii="Arial" w:hAnsi="Arial" w:cs="Arial"/>
          <w:sz w:val="22"/>
          <w:szCs w:val="22"/>
        </w:rPr>
      </w:pPr>
      <w:r w:rsidRPr="005F2E3C">
        <w:rPr>
          <w:rFonts w:ascii="Arial" w:hAnsi="Arial" w:cs="Arial"/>
          <w:sz w:val="22"/>
          <w:szCs w:val="22"/>
        </w:rPr>
        <w:t>Un rétrécissement d’une veine pulmonaire en réaction à l’application de la radiofréquence est rare et nécessite très rarement une intervention.</w:t>
      </w:r>
    </w:p>
    <w:p w14:paraId="09C6B42C" w14:textId="77777777" w:rsidR="001A2AF8" w:rsidRPr="005F2E3C" w:rsidRDefault="00C714BD" w:rsidP="005F2E3C">
      <w:pPr>
        <w:pStyle w:val="Textkrper2"/>
        <w:numPr>
          <w:ilvl w:val="0"/>
          <w:numId w:val="1"/>
        </w:numPr>
        <w:spacing w:after="80"/>
        <w:ind w:left="714" w:hanging="357"/>
        <w:rPr>
          <w:rFonts w:ascii="Arial" w:hAnsi="Arial" w:cs="Arial"/>
          <w:sz w:val="22"/>
          <w:szCs w:val="22"/>
        </w:rPr>
      </w:pPr>
      <w:r w:rsidRPr="005F2E3C">
        <w:rPr>
          <w:rFonts w:ascii="Arial" w:hAnsi="Arial" w:cs="Arial"/>
          <w:sz w:val="22"/>
          <w:szCs w:val="22"/>
        </w:rPr>
        <w:t xml:space="preserve">L’application de radiofréquence peut provoquer une lésion de l’œsophage et formation d’une fistule avec l’oreillette </w:t>
      </w:r>
      <w:proofErr w:type="gramStart"/>
      <w:r w:rsidRPr="005F2E3C">
        <w:rPr>
          <w:rFonts w:ascii="Arial" w:hAnsi="Arial" w:cs="Arial"/>
          <w:sz w:val="22"/>
          <w:szCs w:val="22"/>
        </w:rPr>
        <w:t>gauche .</w:t>
      </w:r>
      <w:proofErr w:type="gramEnd"/>
      <w:r w:rsidRPr="005F2E3C">
        <w:rPr>
          <w:rFonts w:ascii="Arial" w:hAnsi="Arial" w:cs="Arial"/>
          <w:sz w:val="22"/>
          <w:szCs w:val="22"/>
        </w:rPr>
        <w:t xml:space="preserve"> Cette complication sévère est très rare. Une lésion du nerf phrénique gauche ou droit, le blocage d’un cathéter dans une valve du cœur ou la lésion d’une artère coronaire sont des complications également très rares.</w:t>
      </w:r>
    </w:p>
    <w:p w14:paraId="26FAA07A" w14:textId="77777777" w:rsidR="001A2AF8" w:rsidRPr="005F2E3C" w:rsidRDefault="00C714BD" w:rsidP="005F2E3C">
      <w:pPr>
        <w:pStyle w:val="Textkrper2"/>
        <w:numPr>
          <w:ilvl w:val="0"/>
          <w:numId w:val="1"/>
        </w:numPr>
        <w:spacing w:after="80"/>
        <w:ind w:left="714" w:hanging="357"/>
        <w:rPr>
          <w:rFonts w:ascii="Arial" w:hAnsi="Arial" w:cs="Arial"/>
          <w:sz w:val="22"/>
          <w:szCs w:val="22"/>
        </w:rPr>
      </w:pPr>
      <w:r w:rsidRPr="005F2E3C">
        <w:rPr>
          <w:rFonts w:ascii="Arial" w:hAnsi="Arial" w:cs="Arial"/>
          <w:sz w:val="22"/>
          <w:szCs w:val="22"/>
        </w:rPr>
        <w:t>L’administration de puissants médicaments contre la douleur ou favorisant le sommeil peut provoquer rarement des troubles de la respiration  De même, des allergies ou des hypersensibilités médicamenteuses peuvent rarement se produire.</w:t>
      </w:r>
    </w:p>
    <w:p w14:paraId="77EB2D67" w14:textId="77777777" w:rsidR="001A2AF8" w:rsidRPr="005F2E3C" w:rsidRDefault="00C714BD" w:rsidP="005F2E3C">
      <w:pPr>
        <w:pStyle w:val="Textkrper2"/>
        <w:numPr>
          <w:ilvl w:val="0"/>
          <w:numId w:val="1"/>
        </w:numPr>
        <w:spacing w:after="80"/>
        <w:ind w:left="714" w:hanging="357"/>
        <w:rPr>
          <w:rFonts w:ascii="Arial" w:hAnsi="Arial" w:cs="Arial"/>
          <w:sz w:val="22"/>
          <w:szCs w:val="22"/>
        </w:rPr>
      </w:pPr>
      <w:r w:rsidRPr="005F2E3C">
        <w:rPr>
          <w:rFonts w:ascii="Arial" w:hAnsi="Arial" w:cs="Arial"/>
          <w:sz w:val="22"/>
          <w:szCs w:val="22"/>
        </w:rPr>
        <w:t xml:space="preserve">L’intervention peut avoir pour conséquence un temps d’exposition élevé aux rayons X raison pour laquelle cet examen est contre-indiqué en cas de grossesse. Des dommages à long terme ne sont pas exclus mais sont dans l’ensemble très rares. </w:t>
      </w:r>
    </w:p>
    <w:p w14:paraId="1439B465" w14:textId="77777777" w:rsidR="001A2AF8" w:rsidRDefault="00C714BD" w:rsidP="005F2E3C">
      <w:pPr>
        <w:spacing w:after="120"/>
        <w:jc w:val="both"/>
        <w:rPr>
          <w:rFonts w:ascii="Arial" w:hAnsi="Arial" w:cs="Arial"/>
          <w:sz w:val="22"/>
          <w:szCs w:val="22"/>
          <w:lang w:val="fr-FR"/>
        </w:rPr>
      </w:pPr>
      <w:r w:rsidRPr="00C714BD">
        <w:rPr>
          <w:rFonts w:ascii="Arial" w:hAnsi="Arial" w:cs="Arial"/>
          <w:sz w:val="22"/>
          <w:szCs w:val="22"/>
          <w:lang w:val="fr-FR"/>
        </w:rPr>
        <w:t xml:space="preserve">A notre avis, dans votre cas, le bénéfice de l’intervention dépasse de loin les risques encourus. </w:t>
      </w:r>
    </w:p>
    <w:p w14:paraId="04CA306E" w14:textId="77777777" w:rsidR="00A43C34" w:rsidRPr="00C714BD" w:rsidRDefault="00A43C34" w:rsidP="005F2E3C">
      <w:pPr>
        <w:spacing w:after="120"/>
        <w:jc w:val="both"/>
        <w:rPr>
          <w:rFonts w:ascii="Arial" w:hAnsi="Arial" w:cs="Arial"/>
          <w:sz w:val="22"/>
          <w:szCs w:val="22"/>
          <w:lang w:val="fr-FR"/>
        </w:rPr>
      </w:pPr>
    </w:p>
    <w:p w14:paraId="5BB0A61B" w14:textId="77777777" w:rsidR="001A2AF8" w:rsidRPr="005F2E3C" w:rsidRDefault="00C714BD" w:rsidP="005F2E3C">
      <w:pPr>
        <w:pStyle w:val="berschrift5"/>
        <w:keepNext/>
        <w:spacing w:before="0" w:after="80"/>
        <w:ind w:left="1123" w:hanging="1123"/>
        <w:rPr>
          <w:rFonts w:ascii="Arial" w:hAnsi="Arial" w:cs="Arial"/>
          <w:i w:val="0"/>
          <w:iCs w:val="0"/>
          <w:sz w:val="22"/>
          <w:szCs w:val="22"/>
          <w:lang w:val="fr-FR"/>
        </w:rPr>
      </w:pPr>
      <w:r w:rsidRPr="005F2E3C">
        <w:rPr>
          <w:rFonts w:ascii="Arial" w:hAnsi="Arial" w:cs="Arial"/>
          <w:i w:val="0"/>
          <w:iCs w:val="0"/>
          <w:sz w:val="22"/>
          <w:szCs w:val="22"/>
          <w:lang w:val="fr-FR"/>
        </w:rPr>
        <w:t>Après l’intervention</w:t>
      </w:r>
    </w:p>
    <w:p w14:paraId="22E131DA" w14:textId="77777777" w:rsidR="001A2AF8" w:rsidRPr="00C714BD" w:rsidRDefault="00C714BD" w:rsidP="005F2E3C">
      <w:pPr>
        <w:spacing w:after="120"/>
        <w:jc w:val="both"/>
        <w:rPr>
          <w:rFonts w:ascii="Arial" w:hAnsi="Arial" w:cs="Arial"/>
          <w:sz w:val="22"/>
          <w:szCs w:val="22"/>
          <w:lang w:val="fr-FR"/>
        </w:rPr>
      </w:pPr>
      <w:r w:rsidRPr="00C714BD">
        <w:rPr>
          <w:rFonts w:ascii="Arial" w:hAnsi="Arial" w:cs="Arial"/>
          <w:sz w:val="22"/>
          <w:szCs w:val="22"/>
          <w:lang w:val="fr-FR"/>
        </w:rPr>
        <w:t>Après l’intervention, vous devrez rester alité quelques heures selon les ordres médicaux. Le membre inférieur doit rester immobile et le bandage compressif doit être maintenu autant que nécessaire. Si vous remarquez une enflure à l’endroit des ponctions veineuses, veuillez nous en informer immédiatement et, en particulier, si cela ne devait apparaître qu’après la sortie de l’hôpital.</w:t>
      </w:r>
    </w:p>
    <w:p w14:paraId="34423C15" w14:textId="77777777" w:rsidR="001A2AF8" w:rsidRPr="00C714BD" w:rsidRDefault="00C714BD" w:rsidP="005F2E3C">
      <w:pPr>
        <w:spacing w:after="120"/>
        <w:jc w:val="both"/>
        <w:rPr>
          <w:rFonts w:ascii="Arial" w:hAnsi="Arial" w:cs="Arial"/>
          <w:sz w:val="22"/>
          <w:szCs w:val="22"/>
          <w:lang w:val="fr-FR"/>
        </w:rPr>
      </w:pPr>
      <w:r w:rsidRPr="00C714BD">
        <w:rPr>
          <w:rFonts w:ascii="Arial" w:hAnsi="Arial" w:cs="Arial"/>
          <w:sz w:val="22"/>
          <w:szCs w:val="22"/>
          <w:lang w:val="fr-FR"/>
        </w:rPr>
        <w:t xml:space="preserve">Après l’ablation, vous devrez obligatoirement poursuivre l’anticoagulation (Sintrom ou </w:t>
      </w:r>
      <w:proofErr w:type="spellStart"/>
      <w:r w:rsidRPr="00C714BD">
        <w:rPr>
          <w:rFonts w:ascii="Arial" w:hAnsi="Arial" w:cs="Arial"/>
          <w:sz w:val="22"/>
          <w:szCs w:val="22"/>
          <w:lang w:val="fr-FR"/>
        </w:rPr>
        <w:t>Marcoumar</w:t>
      </w:r>
      <w:proofErr w:type="spellEnd"/>
      <w:r w:rsidRPr="00C714BD">
        <w:rPr>
          <w:rFonts w:ascii="Arial" w:hAnsi="Arial" w:cs="Arial"/>
          <w:sz w:val="22"/>
          <w:szCs w:val="22"/>
          <w:lang w:val="fr-FR"/>
        </w:rPr>
        <w:t xml:space="preserve">) pendant au moins 2 mois pour empêcher la formation de caillot. L’indication à une </w:t>
      </w:r>
      <w:proofErr w:type="spellStart"/>
      <w:r w:rsidRPr="00C714BD">
        <w:rPr>
          <w:rFonts w:ascii="Arial" w:hAnsi="Arial" w:cs="Arial"/>
          <w:sz w:val="22"/>
          <w:szCs w:val="22"/>
          <w:lang w:val="fr-FR"/>
        </w:rPr>
        <w:t>anti-coagulation</w:t>
      </w:r>
      <w:proofErr w:type="spellEnd"/>
      <w:r w:rsidRPr="00C714BD">
        <w:rPr>
          <w:rFonts w:ascii="Arial" w:hAnsi="Arial" w:cs="Arial"/>
          <w:sz w:val="22"/>
          <w:szCs w:val="22"/>
          <w:lang w:val="fr-FR"/>
        </w:rPr>
        <w:t xml:space="preserve"> à long terme dépend de vos facteurs de risque pour une attaque cérébrale. </w:t>
      </w:r>
    </w:p>
    <w:p w14:paraId="6C07BAD5" w14:textId="77777777" w:rsidR="001A2AF8" w:rsidRPr="00C714BD" w:rsidRDefault="00C714BD" w:rsidP="005F2E3C">
      <w:pPr>
        <w:spacing w:after="120"/>
        <w:jc w:val="both"/>
        <w:rPr>
          <w:rFonts w:ascii="Arial" w:hAnsi="Arial" w:cs="Arial"/>
          <w:sz w:val="22"/>
          <w:szCs w:val="22"/>
          <w:lang w:val="fr-FR"/>
        </w:rPr>
      </w:pPr>
      <w:r w:rsidRPr="00C714BD">
        <w:rPr>
          <w:rFonts w:ascii="Arial" w:hAnsi="Arial" w:cs="Arial"/>
          <w:sz w:val="22"/>
          <w:szCs w:val="22"/>
          <w:lang w:val="fr-FR"/>
        </w:rPr>
        <w:t>On ne peut juger objectivement qu’après 3 mois du succès de l’intervention car les arythmies qui apparaissent précocement peuvent être favorisées par les applications de radiofréquence. Une deuxième ablation peut être nécessaire pour obtenir le succès thérapeutique et de ce fait ne sera effectuée, en règle générale, au plus tôt, que 3 mois après la première.</w:t>
      </w:r>
    </w:p>
    <w:p w14:paraId="7F9768F9" w14:textId="77777777" w:rsidR="00EB760E" w:rsidRDefault="00EB760E" w:rsidP="005F2E3C">
      <w:pPr>
        <w:pStyle w:val="Textkrper2"/>
        <w:rPr>
          <w:rFonts w:ascii="Arial" w:hAnsi="Arial" w:cs="Arial"/>
          <w:b/>
          <w:bCs/>
          <w:i/>
          <w:sz w:val="22"/>
          <w:szCs w:val="22"/>
        </w:rPr>
      </w:pPr>
    </w:p>
    <w:p w14:paraId="6EA3125D" w14:textId="77777777" w:rsidR="005F2E3C" w:rsidRPr="002B66DE" w:rsidRDefault="005F2E3C" w:rsidP="005F2E3C">
      <w:pPr>
        <w:pStyle w:val="Textkrper2"/>
        <w:rPr>
          <w:rFonts w:ascii="Arial" w:hAnsi="Arial" w:cs="Arial"/>
          <w:b/>
          <w:bCs/>
          <w:i/>
          <w:sz w:val="22"/>
          <w:szCs w:val="22"/>
        </w:rPr>
      </w:pPr>
      <w:r w:rsidRPr="002B66DE">
        <w:rPr>
          <w:rFonts w:ascii="Arial" w:hAnsi="Arial" w:cs="Arial"/>
          <w:b/>
          <w:bCs/>
          <w:i/>
          <w:sz w:val="22"/>
          <w:szCs w:val="22"/>
        </w:rPr>
        <w:t>Dessin de l’oreillette gauche </w:t>
      </w:r>
    </w:p>
    <w:p w14:paraId="01046802" w14:textId="77777777" w:rsidR="001A2AF8" w:rsidRPr="005F2E3C" w:rsidRDefault="001A2AF8">
      <w:pPr>
        <w:pStyle w:val="Textkrper2"/>
        <w:rPr>
          <w:rFonts w:ascii="Arial" w:hAnsi="Arial" w:cs="Arial"/>
          <w:sz w:val="22"/>
          <w:szCs w:val="22"/>
        </w:rPr>
      </w:pPr>
    </w:p>
    <w:p w14:paraId="2116CFB3" w14:textId="77777777" w:rsidR="001A2AF8" w:rsidRPr="005F2E3C" w:rsidRDefault="000C6809">
      <w:pPr>
        <w:pStyle w:val="Textkrper2"/>
        <w:rPr>
          <w:rFonts w:ascii="Arial" w:hAnsi="Arial" w:cs="Arial"/>
          <w:sz w:val="22"/>
          <w:szCs w:val="22"/>
        </w:rPr>
      </w:pPr>
      <w:r>
        <w:rPr>
          <w:rFonts w:ascii="Arial" w:hAnsi="Arial" w:cs="Arial"/>
          <w:noProof/>
          <w:sz w:val="22"/>
          <w:szCs w:val="22"/>
          <w:lang w:val="de-CH" w:eastAsia="de-CH"/>
        </w:rPr>
        <w:drawing>
          <wp:anchor distT="0" distB="0" distL="114300" distR="114300" simplePos="0" relativeHeight="251657728" behindDoc="0" locked="0" layoutInCell="1" allowOverlap="1" wp14:anchorId="2A85E7E9" wp14:editId="6B93EA04">
            <wp:simplePos x="0" y="0"/>
            <wp:positionH relativeFrom="column">
              <wp:posOffset>-86360</wp:posOffset>
            </wp:positionH>
            <wp:positionV relativeFrom="paragraph">
              <wp:posOffset>77470</wp:posOffset>
            </wp:positionV>
            <wp:extent cx="2472690" cy="2560320"/>
            <wp:effectExtent l="0" t="0" r="3810" b="0"/>
            <wp:wrapSquare wrapText="bothSides"/>
            <wp:docPr id="6" name="Bild 6" descr="vor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rh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690" cy="2560320"/>
                    </a:xfrm>
                    <a:prstGeom prst="rect">
                      <a:avLst/>
                    </a:prstGeom>
                    <a:noFill/>
                  </pic:spPr>
                </pic:pic>
              </a:graphicData>
            </a:graphic>
            <wp14:sizeRelH relativeFrom="page">
              <wp14:pctWidth>0</wp14:pctWidth>
            </wp14:sizeRelH>
            <wp14:sizeRelV relativeFrom="page">
              <wp14:pctHeight>0</wp14:pctHeight>
            </wp14:sizeRelV>
          </wp:anchor>
        </w:drawing>
      </w:r>
    </w:p>
    <w:p w14:paraId="032AB7A3" w14:textId="77777777" w:rsidR="001A2AF8" w:rsidRPr="005F2E3C" w:rsidRDefault="001A2AF8">
      <w:pPr>
        <w:pStyle w:val="Textkrper2"/>
        <w:rPr>
          <w:rFonts w:ascii="Arial" w:hAnsi="Arial" w:cs="Arial"/>
          <w:sz w:val="22"/>
          <w:szCs w:val="22"/>
        </w:rPr>
      </w:pPr>
    </w:p>
    <w:p w14:paraId="18D38A46" w14:textId="77777777" w:rsidR="001A2AF8" w:rsidRPr="005F2E3C" w:rsidRDefault="001A2AF8">
      <w:pPr>
        <w:pStyle w:val="Textkrper2"/>
        <w:rPr>
          <w:rFonts w:ascii="Arial" w:hAnsi="Arial" w:cs="Arial"/>
          <w:sz w:val="22"/>
          <w:szCs w:val="22"/>
        </w:rPr>
      </w:pPr>
    </w:p>
    <w:p w14:paraId="066C550C" w14:textId="77777777" w:rsidR="001A2AF8" w:rsidRPr="005F2E3C" w:rsidRDefault="001A2AF8">
      <w:pPr>
        <w:pStyle w:val="Textkrper2"/>
        <w:rPr>
          <w:rFonts w:ascii="Arial" w:hAnsi="Arial" w:cs="Arial"/>
          <w:sz w:val="22"/>
          <w:szCs w:val="22"/>
        </w:rPr>
      </w:pPr>
    </w:p>
    <w:p w14:paraId="05076346" w14:textId="77777777" w:rsidR="001A2AF8" w:rsidRPr="005F2E3C" w:rsidRDefault="001A2AF8">
      <w:pPr>
        <w:pStyle w:val="Textkrper2"/>
        <w:rPr>
          <w:rFonts w:ascii="Arial" w:hAnsi="Arial" w:cs="Arial"/>
          <w:b/>
          <w:bCs/>
          <w:sz w:val="22"/>
          <w:szCs w:val="22"/>
        </w:rPr>
      </w:pPr>
    </w:p>
    <w:p w14:paraId="07782F37" w14:textId="77777777" w:rsidR="001A2AF8" w:rsidRPr="005F2E3C" w:rsidRDefault="001A2AF8">
      <w:pPr>
        <w:pStyle w:val="Textkrper2"/>
        <w:rPr>
          <w:rFonts w:ascii="Arial" w:hAnsi="Arial" w:cs="Arial"/>
          <w:b/>
          <w:bCs/>
          <w:sz w:val="22"/>
          <w:szCs w:val="22"/>
        </w:rPr>
      </w:pPr>
    </w:p>
    <w:p w14:paraId="28B80458" w14:textId="77777777" w:rsidR="001A2AF8" w:rsidRPr="005F2E3C" w:rsidRDefault="001A2AF8">
      <w:pPr>
        <w:pStyle w:val="Textkrper2"/>
        <w:rPr>
          <w:rFonts w:ascii="Arial" w:hAnsi="Arial" w:cs="Arial"/>
          <w:b/>
          <w:bCs/>
          <w:sz w:val="22"/>
          <w:szCs w:val="22"/>
        </w:rPr>
      </w:pPr>
    </w:p>
    <w:p w14:paraId="368B7E5F" w14:textId="77777777" w:rsidR="001A2AF8" w:rsidRPr="005F2E3C" w:rsidRDefault="001A2AF8">
      <w:pPr>
        <w:pStyle w:val="Textkrper2"/>
        <w:rPr>
          <w:rFonts w:ascii="Arial" w:hAnsi="Arial" w:cs="Arial"/>
          <w:b/>
          <w:bCs/>
          <w:sz w:val="22"/>
          <w:szCs w:val="22"/>
        </w:rPr>
      </w:pPr>
    </w:p>
    <w:p w14:paraId="207BCEE7" w14:textId="77777777" w:rsidR="001A2AF8" w:rsidRPr="005F2E3C" w:rsidRDefault="001A2AF8">
      <w:pPr>
        <w:pStyle w:val="Textkrper2"/>
        <w:rPr>
          <w:rFonts w:ascii="Arial" w:hAnsi="Arial" w:cs="Arial"/>
          <w:b/>
          <w:bCs/>
          <w:sz w:val="22"/>
          <w:szCs w:val="22"/>
        </w:rPr>
      </w:pPr>
    </w:p>
    <w:p w14:paraId="48BD418B" w14:textId="77777777" w:rsidR="00EB760E" w:rsidRDefault="0075073E" w:rsidP="00A43C34">
      <w:pPr>
        <w:pStyle w:val="berschrift5"/>
        <w:keepNext/>
        <w:tabs>
          <w:tab w:val="left" w:pos="1020"/>
        </w:tabs>
        <w:spacing w:before="0" w:after="120"/>
        <w:ind w:left="1123" w:hanging="1123"/>
        <w:rPr>
          <w:rFonts w:ascii="Arial" w:hAnsi="Arial" w:cs="Arial"/>
          <w:i w:val="0"/>
          <w:iCs w:val="0"/>
          <w:sz w:val="22"/>
          <w:szCs w:val="22"/>
          <w:lang w:val="fr-FR"/>
        </w:rPr>
      </w:pPr>
      <w:r>
        <w:rPr>
          <w:rFonts w:ascii="Arial" w:hAnsi="Arial" w:cs="Arial"/>
          <w:i w:val="0"/>
          <w:iCs w:val="0"/>
          <w:sz w:val="22"/>
          <w:szCs w:val="22"/>
          <w:lang w:val="fr-FR"/>
        </w:rPr>
        <w:tab/>
      </w:r>
    </w:p>
    <w:p w14:paraId="1F88523B" w14:textId="77777777" w:rsidR="00EB760E" w:rsidRDefault="00EB760E">
      <w:pPr>
        <w:pStyle w:val="berschrift5"/>
        <w:keepNext/>
        <w:spacing w:before="0" w:after="120"/>
        <w:ind w:left="1123" w:hanging="1123"/>
        <w:rPr>
          <w:rFonts w:ascii="Arial" w:hAnsi="Arial" w:cs="Arial"/>
          <w:i w:val="0"/>
          <w:iCs w:val="0"/>
          <w:sz w:val="22"/>
          <w:szCs w:val="22"/>
          <w:lang w:val="fr-FR"/>
        </w:rPr>
      </w:pPr>
    </w:p>
    <w:p w14:paraId="4BC76804" w14:textId="77777777" w:rsidR="0075073E" w:rsidRDefault="0075073E">
      <w:pPr>
        <w:pStyle w:val="berschrift5"/>
        <w:keepNext/>
        <w:spacing w:before="0" w:after="120"/>
        <w:ind w:left="1123" w:hanging="1123"/>
        <w:rPr>
          <w:rFonts w:ascii="Arial" w:hAnsi="Arial" w:cs="Arial"/>
          <w:i w:val="0"/>
          <w:iCs w:val="0"/>
          <w:sz w:val="22"/>
          <w:szCs w:val="22"/>
          <w:lang w:val="fr-FR"/>
        </w:rPr>
      </w:pPr>
    </w:p>
    <w:p w14:paraId="3BEE3F57" w14:textId="77777777" w:rsidR="0075073E" w:rsidRDefault="0075073E">
      <w:pPr>
        <w:pStyle w:val="berschrift5"/>
        <w:keepNext/>
        <w:spacing w:before="0" w:after="120"/>
        <w:ind w:left="1123" w:hanging="1123"/>
        <w:rPr>
          <w:rFonts w:ascii="Arial" w:hAnsi="Arial" w:cs="Arial"/>
          <w:i w:val="0"/>
          <w:iCs w:val="0"/>
          <w:sz w:val="22"/>
          <w:szCs w:val="22"/>
          <w:lang w:val="fr-FR"/>
        </w:rPr>
      </w:pPr>
    </w:p>
    <w:p w14:paraId="3E00B6EF" w14:textId="77777777" w:rsidR="0075073E" w:rsidRDefault="0075073E">
      <w:pPr>
        <w:pStyle w:val="berschrift5"/>
        <w:keepNext/>
        <w:spacing w:before="0" w:after="120"/>
        <w:ind w:left="1123" w:hanging="1123"/>
        <w:rPr>
          <w:rFonts w:ascii="Arial" w:hAnsi="Arial" w:cs="Arial"/>
          <w:i w:val="0"/>
          <w:iCs w:val="0"/>
          <w:sz w:val="22"/>
          <w:szCs w:val="22"/>
          <w:lang w:val="fr-FR"/>
        </w:rPr>
      </w:pPr>
    </w:p>
    <w:p w14:paraId="3C76CFDB" w14:textId="77777777" w:rsidR="00707A8F" w:rsidRDefault="0075073E" w:rsidP="00FD76EB">
      <w:pPr>
        <w:pStyle w:val="berschrift5"/>
        <w:spacing w:before="0" w:after="120"/>
        <w:ind w:left="1123" w:hanging="1123"/>
        <w:rPr>
          <w:rFonts w:ascii="Arial" w:hAnsi="Arial" w:cs="Arial"/>
          <w:i w:val="0"/>
          <w:iCs w:val="0"/>
          <w:sz w:val="22"/>
          <w:szCs w:val="22"/>
          <w:lang w:val="fr-FR"/>
        </w:rPr>
      </w:pPr>
      <w:r>
        <w:rPr>
          <w:rFonts w:ascii="Arial" w:hAnsi="Arial" w:cs="Arial"/>
          <w:i w:val="0"/>
          <w:iCs w:val="0"/>
          <w:sz w:val="22"/>
          <w:szCs w:val="22"/>
          <w:lang w:val="fr-FR"/>
        </w:rPr>
        <w:br w:type="page"/>
      </w:r>
    </w:p>
    <w:p w14:paraId="3510E704" w14:textId="77777777" w:rsidR="004A33FE" w:rsidRPr="004A33FE" w:rsidRDefault="004A33FE" w:rsidP="004A33FE">
      <w:pPr>
        <w:keepNext/>
        <w:tabs>
          <w:tab w:val="left" w:pos="5670"/>
        </w:tabs>
        <w:overflowPunct w:val="0"/>
        <w:adjustRightInd w:val="0"/>
        <w:spacing w:after="60"/>
        <w:jc w:val="both"/>
        <w:textAlignment w:val="baseline"/>
        <w:outlineLvl w:val="1"/>
        <w:rPr>
          <w:rFonts w:ascii="Arial" w:hAnsi="Arial" w:cs="Arial"/>
          <w:b/>
          <w:bCs/>
          <w:sz w:val="22"/>
          <w:szCs w:val="22"/>
          <w:lang w:val="fr-CH" w:eastAsia="de-CH"/>
        </w:rPr>
      </w:pPr>
      <w:r w:rsidRPr="004A33FE">
        <w:rPr>
          <w:rFonts w:ascii="Arial" w:hAnsi="Arial" w:cs="Arial"/>
          <w:b/>
          <w:bCs/>
          <w:sz w:val="22"/>
          <w:szCs w:val="22"/>
          <w:lang w:val="fr-CH" w:eastAsia="de-CH"/>
        </w:rPr>
        <w:lastRenderedPageBreak/>
        <w:t>S’il vous plaît parlez avec nous</w:t>
      </w:r>
    </w:p>
    <w:p w14:paraId="647B51DA" w14:textId="77777777" w:rsidR="00707A8F" w:rsidRPr="009A250B" w:rsidRDefault="004A33FE" w:rsidP="004A33FE">
      <w:pPr>
        <w:adjustRightInd w:val="0"/>
        <w:jc w:val="both"/>
        <w:rPr>
          <w:rFonts w:ascii="Arial" w:hAnsi="Arial" w:cs="Arial"/>
          <w:sz w:val="22"/>
          <w:szCs w:val="22"/>
          <w:lang w:val="fr-CH"/>
        </w:rPr>
      </w:pPr>
      <w:proofErr w:type="gramStart"/>
      <w:r w:rsidRPr="004A33FE">
        <w:rPr>
          <w:rFonts w:ascii="Arial" w:hAnsi="Arial" w:cs="Arial"/>
          <w:sz w:val="22"/>
          <w:szCs w:val="22"/>
          <w:lang w:val="fr-CH" w:eastAsia="de-CH"/>
        </w:rPr>
        <w:t>si</w:t>
      </w:r>
      <w:proofErr w:type="gramEnd"/>
      <w:r w:rsidRPr="004A33FE">
        <w:rPr>
          <w:rFonts w:ascii="Arial" w:hAnsi="Arial" w:cs="Arial"/>
          <w:sz w:val="22"/>
          <w:szCs w:val="22"/>
          <w:lang w:val="fr-CH" w:eastAsia="de-CH"/>
        </w:rPr>
        <w:t xml:space="preserve"> vous n’avez pas compris quelque chose, ou si une question qui vous semble importante n’a pas été abordée dans ce formulaire ou lors de l’entretien personnel que vous avez eu avec votre médecin</w:t>
      </w:r>
      <w:r w:rsidR="00707A8F" w:rsidRPr="009A250B">
        <w:rPr>
          <w:rFonts w:ascii="Arial" w:hAnsi="Arial" w:cs="Arial"/>
          <w:sz w:val="22"/>
          <w:szCs w:val="22"/>
          <w:lang w:val="fr-CH"/>
        </w:rPr>
        <w:t xml:space="preserve">. </w:t>
      </w:r>
    </w:p>
    <w:p w14:paraId="6A000A62" w14:textId="77777777" w:rsidR="00707A8F" w:rsidRDefault="00707A8F" w:rsidP="00FD76EB">
      <w:pPr>
        <w:pStyle w:val="berschrift5"/>
        <w:spacing w:before="0" w:after="120"/>
        <w:ind w:left="1123" w:hanging="1123"/>
        <w:rPr>
          <w:rFonts w:ascii="Arial" w:hAnsi="Arial" w:cs="Arial"/>
          <w:i w:val="0"/>
          <w:iCs w:val="0"/>
          <w:sz w:val="22"/>
          <w:szCs w:val="22"/>
          <w:lang w:val="fr-CH"/>
        </w:rPr>
      </w:pPr>
    </w:p>
    <w:p w14:paraId="1E9B4AEA" w14:textId="77777777" w:rsidR="00707A8F" w:rsidRPr="00707A8F" w:rsidRDefault="00707A8F" w:rsidP="00707A8F">
      <w:pPr>
        <w:rPr>
          <w:lang w:val="fr-CH"/>
        </w:rPr>
      </w:pPr>
    </w:p>
    <w:p w14:paraId="4695A968" w14:textId="77777777" w:rsidR="00FD76EB" w:rsidRPr="00FD76EB" w:rsidRDefault="00FD76EB" w:rsidP="00FD76EB">
      <w:pPr>
        <w:pStyle w:val="berschrift5"/>
        <w:spacing w:before="0" w:after="120"/>
        <w:ind w:left="1123" w:hanging="1123"/>
        <w:rPr>
          <w:rFonts w:ascii="Arial" w:hAnsi="Arial" w:cs="Arial"/>
          <w:i w:val="0"/>
          <w:sz w:val="22"/>
          <w:szCs w:val="22"/>
          <w:lang w:val="fr-CH"/>
        </w:rPr>
      </w:pPr>
      <w:r w:rsidRPr="00FD76EB">
        <w:rPr>
          <w:rFonts w:ascii="Arial" w:hAnsi="Arial" w:cs="Arial"/>
          <w:i w:val="0"/>
          <w:sz w:val="22"/>
          <w:szCs w:val="22"/>
          <w:lang w:val="fr-CH"/>
        </w:rPr>
        <w:t>Déclaration de consentement</w:t>
      </w:r>
    </w:p>
    <w:p w14:paraId="7690CFAC" w14:textId="77777777" w:rsidR="001A2AF8" w:rsidRPr="005F2E3C" w:rsidRDefault="00FD76EB">
      <w:pPr>
        <w:pStyle w:val="Textkrper2"/>
        <w:rPr>
          <w:rFonts w:ascii="Arial" w:hAnsi="Arial" w:cs="Arial"/>
          <w:sz w:val="22"/>
          <w:szCs w:val="22"/>
        </w:rPr>
      </w:pPr>
      <w:r w:rsidRPr="00FD76EB">
        <w:rPr>
          <w:rFonts w:ascii="Arial" w:hAnsi="Arial" w:cs="Arial"/>
          <w:sz w:val="22"/>
          <w:szCs w:val="22"/>
        </w:rPr>
        <w:t>Monsieur/Madame le/la docteur/e</w:t>
      </w:r>
      <w:r w:rsidR="002C0F48">
        <w:rPr>
          <w:rFonts w:ascii="Arial" w:hAnsi="Arial" w:cs="Arial"/>
          <w:sz w:val="22"/>
          <w:szCs w:val="22"/>
        </w:rPr>
        <w:t xml:space="preserve"> </w:t>
      </w:r>
      <w:r w:rsidRPr="00FD76EB">
        <w:rPr>
          <w:rFonts w:ascii="Arial" w:hAnsi="Arial" w:cs="Arial"/>
          <w:sz w:val="22"/>
          <w:szCs w:val="22"/>
        </w:rPr>
        <w:t>…………………………………………</w:t>
      </w:r>
      <w:r w:rsidR="002C0F48">
        <w:rPr>
          <w:rFonts w:ascii="Arial" w:hAnsi="Arial" w:cs="Arial"/>
          <w:sz w:val="22"/>
          <w:szCs w:val="22"/>
        </w:rPr>
        <w:t xml:space="preserve"> </w:t>
      </w:r>
      <w:r w:rsidRPr="00FD76EB">
        <w:rPr>
          <w:rFonts w:ascii="Arial" w:hAnsi="Arial" w:cs="Arial"/>
          <w:sz w:val="22"/>
          <w:szCs w:val="22"/>
        </w:rPr>
        <w:t xml:space="preserve">a eu avec moi un entretien d’explication se basant sur le présent formulaire d’information ainsi que sur les résultats des examens préliminaires. J’ai compris ces explications et ai eu l’occasion de poser toutes les questions que je désirais. Après avoir reçu toutes les réponses à mes questions, je me déclare par la présente disposé à subir </w:t>
      </w:r>
      <w:r w:rsidRPr="005F2E3C">
        <w:rPr>
          <w:rFonts w:ascii="Arial" w:hAnsi="Arial" w:cs="Arial"/>
          <w:sz w:val="22"/>
          <w:szCs w:val="22"/>
        </w:rPr>
        <w:t>l’intervention</w:t>
      </w:r>
      <w:r>
        <w:rPr>
          <w:rFonts w:ascii="Arial" w:hAnsi="Arial" w:cs="Arial"/>
          <w:sz w:val="22"/>
          <w:szCs w:val="22"/>
        </w:rPr>
        <w:t xml:space="preserve"> </w:t>
      </w:r>
      <w:r w:rsidRPr="00FD76EB">
        <w:rPr>
          <w:rFonts w:ascii="Arial" w:hAnsi="Arial" w:cs="Arial"/>
          <w:sz w:val="22"/>
          <w:szCs w:val="22"/>
        </w:rPr>
        <w:t xml:space="preserve">proposée. </w:t>
      </w:r>
      <w:r w:rsidR="00C714BD" w:rsidRPr="005F2E3C">
        <w:rPr>
          <w:rFonts w:ascii="Arial" w:hAnsi="Arial" w:cs="Arial"/>
          <w:sz w:val="22"/>
          <w:szCs w:val="22"/>
        </w:rPr>
        <w:t>Je donne mon accord à toutes les procédures d’urgence qui découleraient directement de l’intervention.</w:t>
      </w:r>
    </w:p>
    <w:p w14:paraId="2C7BF1F8" w14:textId="77777777" w:rsidR="001A2AF8" w:rsidRPr="005F2E3C" w:rsidRDefault="001A2AF8">
      <w:pPr>
        <w:pStyle w:val="Textkrper2"/>
        <w:rPr>
          <w:rFonts w:ascii="Arial" w:hAnsi="Arial" w:cs="Arial"/>
          <w:sz w:val="22"/>
          <w:szCs w:val="22"/>
        </w:rPr>
      </w:pPr>
    </w:p>
    <w:p w14:paraId="29FE93EE" w14:textId="77777777" w:rsidR="002C0F48" w:rsidRDefault="002C0F48">
      <w:pPr>
        <w:pStyle w:val="Textkrper2"/>
        <w:spacing w:line="360" w:lineRule="auto"/>
        <w:jc w:val="left"/>
        <w:rPr>
          <w:rFonts w:ascii="Arial" w:hAnsi="Arial" w:cs="Arial"/>
          <w:sz w:val="22"/>
          <w:szCs w:val="22"/>
        </w:rPr>
      </w:pPr>
    </w:p>
    <w:p w14:paraId="267DED53" w14:textId="77777777" w:rsidR="001A2AF8" w:rsidRPr="005F2E3C" w:rsidRDefault="00C714BD">
      <w:pPr>
        <w:pStyle w:val="Textkrper2"/>
        <w:spacing w:line="360" w:lineRule="auto"/>
        <w:jc w:val="left"/>
        <w:rPr>
          <w:rFonts w:ascii="Arial" w:hAnsi="Arial" w:cs="Arial"/>
          <w:sz w:val="22"/>
          <w:szCs w:val="22"/>
        </w:rPr>
      </w:pPr>
      <w:r w:rsidRPr="005F2E3C">
        <w:rPr>
          <w:rFonts w:ascii="Arial" w:hAnsi="Arial" w:cs="Arial"/>
          <w:sz w:val="22"/>
          <w:szCs w:val="22"/>
        </w:rPr>
        <w:t>Signature de la patiente/du patient</w:t>
      </w:r>
      <w:r w:rsidRPr="005F2E3C">
        <w:rPr>
          <w:rFonts w:ascii="Arial" w:hAnsi="Arial" w:cs="Arial"/>
          <w:sz w:val="22"/>
          <w:szCs w:val="22"/>
        </w:rPr>
        <w:tab/>
        <w:t>………………………………………………………….</w:t>
      </w:r>
    </w:p>
    <w:p w14:paraId="48065727" w14:textId="77777777" w:rsidR="001A2AF8" w:rsidRPr="005F2E3C" w:rsidRDefault="001A2AF8">
      <w:pPr>
        <w:pStyle w:val="Textkrper2"/>
        <w:spacing w:line="360" w:lineRule="auto"/>
        <w:jc w:val="left"/>
        <w:rPr>
          <w:rFonts w:ascii="Arial" w:hAnsi="Arial" w:cs="Arial"/>
          <w:sz w:val="22"/>
          <w:szCs w:val="22"/>
        </w:rPr>
      </w:pPr>
    </w:p>
    <w:p w14:paraId="364A5061" w14:textId="77777777" w:rsidR="001A2AF8" w:rsidRPr="005F2E3C" w:rsidRDefault="002C0F48">
      <w:pPr>
        <w:pStyle w:val="Textkrper2"/>
        <w:spacing w:line="360" w:lineRule="auto"/>
        <w:rPr>
          <w:rFonts w:ascii="Arial" w:hAnsi="Arial" w:cs="Arial"/>
          <w:sz w:val="22"/>
          <w:szCs w:val="22"/>
        </w:rPr>
      </w:pPr>
      <w:r>
        <w:rPr>
          <w:rFonts w:ascii="Arial" w:hAnsi="Arial" w:cs="Arial"/>
          <w:sz w:val="22"/>
          <w:szCs w:val="22"/>
        </w:rPr>
        <w:t xml:space="preserve">Signature du médecin   </w:t>
      </w:r>
      <w:r w:rsidR="00C714BD" w:rsidRPr="005F2E3C">
        <w:rPr>
          <w:rFonts w:ascii="Arial" w:hAnsi="Arial" w:cs="Arial"/>
          <w:sz w:val="22"/>
          <w:szCs w:val="22"/>
        </w:rPr>
        <w:t>………………………………………………</w:t>
      </w:r>
      <w:r>
        <w:rPr>
          <w:rFonts w:ascii="Arial" w:hAnsi="Arial" w:cs="Arial"/>
          <w:sz w:val="22"/>
          <w:szCs w:val="22"/>
        </w:rPr>
        <w:t>……………</w:t>
      </w:r>
      <w:r w:rsidR="00C714BD" w:rsidRPr="005F2E3C">
        <w:rPr>
          <w:rFonts w:ascii="Arial" w:hAnsi="Arial" w:cs="Arial"/>
          <w:sz w:val="22"/>
          <w:szCs w:val="22"/>
        </w:rPr>
        <w:t>………….</w:t>
      </w:r>
    </w:p>
    <w:p w14:paraId="5BFA7194" w14:textId="77777777" w:rsidR="001A2AF8" w:rsidRPr="005F2E3C" w:rsidRDefault="001A2AF8">
      <w:pPr>
        <w:pStyle w:val="Textkrper2"/>
        <w:spacing w:line="360" w:lineRule="auto"/>
        <w:rPr>
          <w:rFonts w:ascii="Arial" w:hAnsi="Arial" w:cs="Arial"/>
          <w:sz w:val="22"/>
          <w:szCs w:val="22"/>
        </w:rPr>
      </w:pPr>
    </w:p>
    <w:p w14:paraId="31E41A86" w14:textId="77777777" w:rsidR="001A2AF8" w:rsidRPr="005F2E3C" w:rsidRDefault="002C0F48">
      <w:pPr>
        <w:pStyle w:val="Textkrper2"/>
        <w:spacing w:line="360" w:lineRule="auto"/>
        <w:rPr>
          <w:rFonts w:ascii="Arial" w:hAnsi="Arial" w:cs="Arial"/>
          <w:sz w:val="22"/>
          <w:szCs w:val="22"/>
        </w:rPr>
      </w:pPr>
      <w:r>
        <w:rPr>
          <w:rFonts w:ascii="Arial" w:hAnsi="Arial" w:cs="Arial"/>
          <w:sz w:val="22"/>
          <w:szCs w:val="22"/>
        </w:rPr>
        <w:t xml:space="preserve">Lieu et date  </w:t>
      </w:r>
      <w:r w:rsidR="00C714BD" w:rsidRPr="005F2E3C">
        <w:rPr>
          <w:rFonts w:ascii="Arial" w:hAnsi="Arial" w:cs="Arial"/>
          <w:sz w:val="22"/>
          <w:szCs w:val="22"/>
        </w:rPr>
        <w:t>…………………………………………</w:t>
      </w:r>
      <w:r>
        <w:rPr>
          <w:rFonts w:ascii="Arial" w:hAnsi="Arial" w:cs="Arial"/>
          <w:sz w:val="22"/>
          <w:szCs w:val="22"/>
        </w:rPr>
        <w:t>………………………..</w:t>
      </w:r>
      <w:r w:rsidR="00C714BD" w:rsidRPr="005F2E3C">
        <w:rPr>
          <w:rFonts w:ascii="Arial" w:hAnsi="Arial" w:cs="Arial"/>
          <w:sz w:val="22"/>
          <w:szCs w:val="22"/>
        </w:rPr>
        <w:t xml:space="preserve">………………. </w:t>
      </w:r>
    </w:p>
    <w:p w14:paraId="16DA65C4" w14:textId="77777777" w:rsidR="001A2AF8" w:rsidRPr="005F2E3C" w:rsidRDefault="001A2AF8">
      <w:pPr>
        <w:pStyle w:val="Textkrper2"/>
        <w:rPr>
          <w:rFonts w:ascii="Arial" w:hAnsi="Arial" w:cs="Arial"/>
          <w:sz w:val="22"/>
          <w:szCs w:val="22"/>
        </w:rPr>
      </w:pPr>
    </w:p>
    <w:p w14:paraId="537ED6EF" w14:textId="77777777" w:rsidR="001A2AF8" w:rsidRPr="005F2E3C" w:rsidRDefault="001A2AF8">
      <w:pPr>
        <w:pStyle w:val="Textkrper2"/>
        <w:rPr>
          <w:rFonts w:ascii="Arial" w:hAnsi="Arial" w:cs="Arial"/>
          <w:sz w:val="22"/>
          <w:szCs w:val="22"/>
        </w:rPr>
      </w:pPr>
    </w:p>
    <w:p w14:paraId="44087AA5" w14:textId="77777777" w:rsidR="001A2AF8" w:rsidRPr="005F2E3C" w:rsidRDefault="001A2AF8">
      <w:pPr>
        <w:pStyle w:val="Textkrper2"/>
        <w:rPr>
          <w:rFonts w:ascii="Arial" w:hAnsi="Arial" w:cs="Arial"/>
          <w:sz w:val="22"/>
          <w:szCs w:val="22"/>
        </w:rPr>
      </w:pPr>
    </w:p>
    <w:p w14:paraId="1455F465" w14:textId="77777777" w:rsidR="00FD76EB" w:rsidRPr="00FD76EB" w:rsidRDefault="00FD76EB" w:rsidP="00FD76EB">
      <w:pPr>
        <w:spacing w:after="120"/>
        <w:jc w:val="both"/>
        <w:rPr>
          <w:rFonts w:ascii="Arial" w:hAnsi="Arial" w:cs="Arial"/>
          <w:b/>
          <w:bCs/>
          <w:sz w:val="22"/>
          <w:szCs w:val="22"/>
          <w:lang w:val="fr-CH"/>
        </w:rPr>
      </w:pPr>
      <w:r w:rsidRPr="00FD76EB">
        <w:rPr>
          <w:rFonts w:ascii="Arial" w:hAnsi="Arial" w:cs="Arial"/>
          <w:b/>
          <w:bCs/>
          <w:sz w:val="22"/>
          <w:szCs w:val="22"/>
          <w:lang w:val="fr-CH"/>
        </w:rPr>
        <w:t>Déclaration de consentement à la collection et à l’exploitation de données</w:t>
      </w:r>
    </w:p>
    <w:p w14:paraId="22BCACC5" w14:textId="77777777" w:rsidR="00203BB9" w:rsidRPr="00203BB9" w:rsidRDefault="00203BB9" w:rsidP="00203BB9">
      <w:pPr>
        <w:spacing w:after="200"/>
        <w:jc w:val="both"/>
        <w:rPr>
          <w:rFonts w:ascii="Arial" w:hAnsi="Arial" w:cs="Arial"/>
          <w:sz w:val="22"/>
          <w:szCs w:val="22"/>
          <w:lang w:val="fr-FR"/>
        </w:rPr>
      </w:pPr>
      <w:r w:rsidRPr="00203BB9">
        <w:rPr>
          <w:rFonts w:ascii="Arial" w:hAnsi="Arial" w:cs="Arial"/>
          <w:sz w:val="22"/>
          <w:szCs w:val="22"/>
          <w:lang w:val="fr-FR"/>
        </w:rPr>
        <w:t>Je me déclare d’accord avec la collection et l’exploitation de données scientifiques concernant ma prise en charge, sous forme électronique cryptée.</w:t>
      </w:r>
    </w:p>
    <w:p w14:paraId="3B3CB6D7" w14:textId="77777777" w:rsidR="00203BB9" w:rsidRPr="00203BB9" w:rsidRDefault="00203BB9" w:rsidP="00203BB9">
      <w:pPr>
        <w:spacing w:after="200"/>
        <w:jc w:val="both"/>
        <w:rPr>
          <w:rFonts w:ascii="Arial" w:hAnsi="Arial" w:cs="Arial"/>
          <w:sz w:val="22"/>
          <w:szCs w:val="22"/>
          <w:lang w:val="fr-FR"/>
        </w:rPr>
      </w:pPr>
      <w:r w:rsidRPr="00203BB9">
        <w:rPr>
          <w:rFonts w:ascii="Arial" w:hAnsi="Arial" w:cs="Arial"/>
          <w:sz w:val="22"/>
          <w:szCs w:val="22"/>
          <w:lang w:val="fr-FR"/>
        </w:rPr>
        <w:t xml:space="preserve">Je suis d’accord que mes données personnelles, en rapport avec cette prise en charge, soient enregistrées dans une banque de données électronique SwissEPnet, centrale pour toute la Suisse, accessible en ligne, de la Fondation Suisse de Rythmologie, ceci à des fins de contrôle de qualité et de traçabilité. Les données enregistrées dans cette banque de données ne sont accessibles pour les utilisateurs que sous forme de statistiques agrégées, à l’exception des membres de l’équipe de prise en charge. Tous les détails sur le traitement des données par SwissEPnet se trouvent dans la déclaration de protection des données </w:t>
      </w:r>
      <w:proofErr w:type="gramStart"/>
      <w:r w:rsidRPr="00203BB9">
        <w:rPr>
          <w:rFonts w:ascii="Arial" w:hAnsi="Arial" w:cs="Arial"/>
          <w:sz w:val="22"/>
          <w:szCs w:val="22"/>
          <w:lang w:val="fr-FR"/>
        </w:rPr>
        <w:t>https://swissepnet.ch/dataprotection.aspx .</w:t>
      </w:r>
      <w:proofErr w:type="gramEnd"/>
    </w:p>
    <w:p w14:paraId="233F3591" w14:textId="77777777" w:rsidR="00203BB9" w:rsidRPr="00203BB9" w:rsidRDefault="00203BB9" w:rsidP="00203BB9">
      <w:pPr>
        <w:spacing w:after="200"/>
        <w:jc w:val="both"/>
        <w:rPr>
          <w:rFonts w:ascii="Arial" w:hAnsi="Arial" w:cs="Arial"/>
          <w:sz w:val="22"/>
          <w:szCs w:val="22"/>
          <w:lang w:val="fr-FR"/>
        </w:rPr>
      </w:pPr>
      <w:r w:rsidRPr="00203BB9">
        <w:rPr>
          <w:rFonts w:ascii="Arial" w:hAnsi="Arial" w:cs="Arial"/>
          <w:sz w:val="22"/>
          <w:szCs w:val="22"/>
          <w:lang w:val="fr-FR"/>
        </w:rPr>
        <w:t>Je suis d’accord que mes données personnelles, enregistrées dans la banque de données SwissEPnet, soient diffusées en ligne sur internet, à la condition que les mesures de sécurité adaptées soient remplies. En outre, je donne mon accord pour que des spécialistes en informatique externes à la fondation précitée soient impliqués dans l’exploitation de mes données, à condition que ceux-ci soient tenus à un traitement confidentiel de ces données.</w:t>
      </w:r>
    </w:p>
    <w:p w14:paraId="617585EA" w14:textId="4AF6BEE3" w:rsidR="00A43C34" w:rsidRDefault="00203BB9" w:rsidP="00203BB9">
      <w:pPr>
        <w:spacing w:after="200"/>
        <w:jc w:val="both"/>
        <w:rPr>
          <w:rFonts w:ascii="Arial" w:hAnsi="Arial" w:cs="Arial"/>
          <w:sz w:val="22"/>
          <w:szCs w:val="22"/>
          <w:lang w:val="fr-FR"/>
        </w:rPr>
      </w:pPr>
      <w:r w:rsidRPr="00203BB9">
        <w:rPr>
          <w:rFonts w:ascii="Arial" w:hAnsi="Arial" w:cs="Arial"/>
          <w:sz w:val="22"/>
          <w:szCs w:val="22"/>
          <w:lang w:val="fr-FR"/>
        </w:rPr>
        <w:t xml:space="preserve">Il a été porté à ma connaissance que j’ai le droit d’obtenir des informations sur les données me concernant, et que j’ai également le droit d’annuler le présent consentement sans avoir à donner de motifs. Je suis conscient qu’en cas d’annulation du consentement, les données me concernant </w:t>
      </w:r>
      <w:proofErr w:type="gramStart"/>
      <w:r w:rsidRPr="00203BB9">
        <w:rPr>
          <w:rFonts w:ascii="Arial" w:hAnsi="Arial" w:cs="Arial"/>
          <w:sz w:val="22"/>
          <w:szCs w:val="22"/>
          <w:lang w:val="fr-FR"/>
        </w:rPr>
        <w:t>seront  écrasées</w:t>
      </w:r>
      <w:proofErr w:type="gramEnd"/>
      <w:r w:rsidRPr="00203BB9">
        <w:rPr>
          <w:rFonts w:ascii="Arial" w:hAnsi="Arial" w:cs="Arial"/>
          <w:sz w:val="22"/>
          <w:szCs w:val="22"/>
          <w:lang w:val="fr-FR"/>
        </w:rPr>
        <w:t xml:space="preserve"> ou rendues méconnaissables de la banque de données précitée SwissEPnet.</w:t>
      </w:r>
    </w:p>
    <w:p w14:paraId="37AFBA89" w14:textId="77777777" w:rsidR="00203BB9" w:rsidRPr="00203BB9" w:rsidRDefault="00203BB9" w:rsidP="00203BB9">
      <w:pPr>
        <w:spacing w:after="200"/>
        <w:rPr>
          <w:rFonts w:ascii="Arial" w:hAnsi="Arial" w:cs="Arial"/>
          <w:sz w:val="22"/>
          <w:szCs w:val="22"/>
          <w:lang w:val="fr-CH"/>
        </w:rPr>
      </w:pPr>
    </w:p>
    <w:p w14:paraId="749F56E5" w14:textId="77777777" w:rsidR="001A2AF8" w:rsidRDefault="00C714BD">
      <w:pPr>
        <w:spacing w:after="200"/>
        <w:rPr>
          <w:rFonts w:ascii="Arial" w:hAnsi="Arial" w:cs="Arial"/>
          <w:sz w:val="22"/>
          <w:szCs w:val="22"/>
          <w:lang w:val="fr-FR"/>
        </w:rPr>
      </w:pPr>
      <w:r w:rsidRPr="005F2E3C">
        <w:rPr>
          <w:rFonts w:ascii="Arial" w:hAnsi="Arial" w:cs="Arial"/>
          <w:sz w:val="22"/>
          <w:szCs w:val="22"/>
          <w:lang w:val="fr-FR"/>
        </w:rPr>
        <w:t>Signature de la patiente/du patient</w:t>
      </w:r>
      <w:r w:rsidRPr="005F2E3C">
        <w:rPr>
          <w:rFonts w:ascii="Arial" w:hAnsi="Arial" w:cs="Arial"/>
          <w:sz w:val="22"/>
          <w:szCs w:val="22"/>
          <w:lang w:val="fr-FR"/>
        </w:rPr>
        <w:tab/>
        <w:t>………………………………………………………….</w:t>
      </w:r>
    </w:p>
    <w:p w14:paraId="1FD576D2" w14:textId="77777777" w:rsidR="002B66DE" w:rsidRPr="005F2E3C" w:rsidRDefault="002B66DE">
      <w:pPr>
        <w:spacing w:after="200"/>
        <w:rPr>
          <w:rFonts w:ascii="Arial" w:hAnsi="Arial" w:cs="Arial"/>
          <w:sz w:val="22"/>
          <w:szCs w:val="22"/>
          <w:lang w:val="fr-FR"/>
        </w:rPr>
      </w:pPr>
    </w:p>
    <w:p w14:paraId="5B3C11DB" w14:textId="77777777" w:rsidR="001A2AF8" w:rsidRPr="00A43C34" w:rsidRDefault="00C714BD" w:rsidP="005F2E3C">
      <w:pPr>
        <w:spacing w:after="200"/>
        <w:jc w:val="both"/>
        <w:rPr>
          <w:rFonts w:ascii="Arial" w:hAnsi="Arial" w:cs="Arial"/>
          <w:sz w:val="22"/>
          <w:szCs w:val="22"/>
          <w:lang w:val="fr-CH"/>
        </w:rPr>
      </w:pPr>
      <w:r w:rsidRPr="00A43C34">
        <w:rPr>
          <w:rFonts w:ascii="Arial" w:hAnsi="Arial" w:cs="Arial"/>
          <w:sz w:val="22"/>
          <w:szCs w:val="22"/>
          <w:lang w:val="fr-CH"/>
        </w:rPr>
        <w:t>Lieu et date</w:t>
      </w:r>
      <w:r w:rsidRPr="00A43C34">
        <w:rPr>
          <w:rFonts w:ascii="Arial" w:hAnsi="Arial" w:cs="Arial"/>
          <w:sz w:val="22"/>
          <w:szCs w:val="22"/>
          <w:lang w:val="fr-CH"/>
        </w:rPr>
        <w:tab/>
      </w:r>
      <w:r w:rsidRPr="00A43C34">
        <w:rPr>
          <w:rFonts w:ascii="Arial" w:hAnsi="Arial" w:cs="Arial"/>
          <w:sz w:val="22"/>
          <w:szCs w:val="22"/>
          <w:lang w:val="fr-CH"/>
        </w:rPr>
        <w:tab/>
      </w:r>
      <w:r w:rsidRPr="00A43C34">
        <w:rPr>
          <w:rFonts w:ascii="Arial" w:hAnsi="Arial" w:cs="Arial"/>
          <w:sz w:val="22"/>
          <w:szCs w:val="22"/>
          <w:lang w:val="fr-CH"/>
        </w:rPr>
        <w:tab/>
      </w:r>
      <w:r w:rsidRPr="00A43C34">
        <w:rPr>
          <w:rFonts w:ascii="Arial" w:hAnsi="Arial" w:cs="Arial"/>
          <w:sz w:val="22"/>
          <w:szCs w:val="22"/>
          <w:lang w:val="fr-CH"/>
        </w:rPr>
        <w:tab/>
        <w:t>………………………………………………………….</w:t>
      </w:r>
      <w:r w:rsidRPr="00A43C34">
        <w:rPr>
          <w:rFonts w:ascii="Arial" w:hAnsi="Arial" w:cs="Arial"/>
          <w:sz w:val="22"/>
          <w:szCs w:val="22"/>
          <w:lang w:val="fr-CH"/>
        </w:rPr>
        <w:tab/>
      </w:r>
      <w:r>
        <w:rPr>
          <w:lang w:val="fr-FR"/>
        </w:rPr>
        <w:tab/>
      </w:r>
    </w:p>
    <w:sectPr w:rsidR="001A2AF8" w:rsidRPr="00A43C34" w:rsidSect="007C4BE0">
      <w:headerReference w:type="default" r:id="rId8"/>
      <w:footerReference w:type="default" r:id="rId9"/>
      <w:headerReference w:type="first" r:id="rId10"/>
      <w:footerReference w:type="first" r:id="rId11"/>
      <w:pgSz w:w="11900" w:h="16840"/>
      <w:pgMar w:top="1253" w:right="1134" w:bottom="567" w:left="1134" w:header="6" w:footer="493"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416BC" w14:textId="77777777" w:rsidR="007C4BE0" w:rsidRDefault="007C4BE0">
      <w:r>
        <w:separator/>
      </w:r>
    </w:p>
  </w:endnote>
  <w:endnote w:type="continuationSeparator" w:id="0">
    <w:p w14:paraId="590890EA" w14:textId="77777777" w:rsidR="007C4BE0" w:rsidRDefault="007C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DBA26" w14:textId="77777777" w:rsidR="00FD76EB" w:rsidRPr="008E76D5" w:rsidRDefault="00FD76EB" w:rsidP="00FD76EB">
    <w:pPr>
      <w:pStyle w:val="Fuzeile"/>
      <w:jc w:val="center"/>
      <w:rPr>
        <w:rFonts w:ascii="Arial" w:hAnsi="Arial" w:cs="Arial"/>
        <w:i/>
        <w:sz w:val="18"/>
        <w:lang w:val="fr-CH"/>
      </w:rPr>
    </w:pPr>
    <w:r w:rsidRPr="008E76D5">
      <w:rPr>
        <w:rFonts w:ascii="Arial" w:hAnsi="Arial" w:cs="Arial"/>
        <w:i/>
        <w:sz w:val="18"/>
        <w:lang w:val="fr-CH"/>
      </w:rPr>
      <w:t xml:space="preserve">Page </w:t>
    </w:r>
    <w:r w:rsidRPr="00B23E60">
      <w:rPr>
        <w:rFonts w:ascii="Arial" w:hAnsi="Arial" w:cs="Arial"/>
        <w:i/>
        <w:sz w:val="18"/>
      </w:rPr>
      <w:fldChar w:fldCharType="begin"/>
    </w:r>
    <w:r w:rsidRPr="008E76D5">
      <w:rPr>
        <w:rFonts w:ascii="Arial" w:hAnsi="Arial" w:cs="Arial"/>
        <w:i/>
        <w:sz w:val="18"/>
        <w:lang w:val="fr-CH"/>
      </w:rPr>
      <w:instrText xml:space="preserve"> PAGE </w:instrText>
    </w:r>
    <w:r w:rsidRPr="00B23E60">
      <w:rPr>
        <w:rFonts w:ascii="Arial" w:hAnsi="Arial" w:cs="Arial"/>
        <w:i/>
        <w:sz w:val="18"/>
      </w:rPr>
      <w:fldChar w:fldCharType="separate"/>
    </w:r>
    <w:r w:rsidR="004A33FE">
      <w:rPr>
        <w:rFonts w:ascii="Arial" w:hAnsi="Arial" w:cs="Arial"/>
        <w:i/>
        <w:noProof/>
        <w:sz w:val="18"/>
        <w:lang w:val="fr-CH"/>
      </w:rPr>
      <w:t>3</w:t>
    </w:r>
    <w:r w:rsidRPr="00B23E60">
      <w:rPr>
        <w:rFonts w:ascii="Arial" w:hAnsi="Arial" w:cs="Arial"/>
        <w:i/>
        <w:sz w:val="18"/>
      </w:rPr>
      <w:fldChar w:fldCharType="end"/>
    </w:r>
    <w:r w:rsidRPr="008E76D5">
      <w:rPr>
        <w:rFonts w:ascii="Arial" w:hAnsi="Arial" w:cs="Arial"/>
        <w:i/>
        <w:sz w:val="18"/>
        <w:lang w:val="fr-CH"/>
      </w:rPr>
      <w:t xml:space="preserve"> sur </w:t>
    </w:r>
    <w:r w:rsidRPr="00B23E60">
      <w:rPr>
        <w:rFonts w:ascii="Arial" w:hAnsi="Arial" w:cs="Arial"/>
        <w:i/>
        <w:sz w:val="18"/>
      </w:rPr>
      <w:fldChar w:fldCharType="begin"/>
    </w:r>
    <w:r w:rsidRPr="008E76D5">
      <w:rPr>
        <w:rFonts w:ascii="Arial" w:hAnsi="Arial" w:cs="Arial"/>
        <w:i/>
        <w:sz w:val="18"/>
        <w:lang w:val="fr-CH"/>
      </w:rPr>
      <w:instrText xml:space="preserve"> NUMPAGES </w:instrText>
    </w:r>
    <w:r w:rsidRPr="00B23E60">
      <w:rPr>
        <w:rFonts w:ascii="Arial" w:hAnsi="Arial" w:cs="Arial"/>
        <w:i/>
        <w:sz w:val="18"/>
      </w:rPr>
      <w:fldChar w:fldCharType="separate"/>
    </w:r>
    <w:r w:rsidR="004A33FE">
      <w:rPr>
        <w:rFonts w:ascii="Arial" w:hAnsi="Arial" w:cs="Arial"/>
        <w:i/>
        <w:noProof/>
        <w:sz w:val="18"/>
        <w:lang w:val="fr-CH"/>
      </w:rPr>
      <w:t>3</w:t>
    </w:r>
    <w:r w:rsidRPr="00B23E60">
      <w:rPr>
        <w:rFonts w:ascii="Arial" w:hAnsi="Arial" w:cs="Arial"/>
        <w:i/>
        <w:sz w:val="18"/>
      </w:rPr>
      <w:fldChar w:fldCharType="end"/>
    </w:r>
    <w:r w:rsidRPr="008E76D5">
      <w:rPr>
        <w:rFonts w:ascii="Arial" w:hAnsi="Arial" w:cs="Arial"/>
        <w:i/>
        <w:sz w:val="18"/>
        <w:lang w:val="fr-CH"/>
      </w:rPr>
      <w:t> :</w:t>
    </w:r>
    <w:r>
      <w:rPr>
        <w:rFonts w:ascii="Arial" w:hAnsi="Arial" w:cs="Arial"/>
        <w:i/>
        <w:sz w:val="18"/>
        <w:lang w:val="fr-CH"/>
      </w:rPr>
      <w:t xml:space="preserve"> Ablation de la </w:t>
    </w:r>
    <w:r w:rsidRPr="008E76D5">
      <w:rPr>
        <w:rFonts w:ascii="Arial" w:hAnsi="Arial" w:cs="Arial"/>
        <w:i/>
        <w:sz w:val="18"/>
        <w:lang w:val="fr-CH"/>
      </w:rPr>
      <w:t xml:space="preserve"> </w:t>
    </w:r>
    <w:r w:rsidRPr="00FD76EB">
      <w:rPr>
        <w:rFonts w:ascii="Arial" w:hAnsi="Arial" w:cs="Arial"/>
        <w:i/>
        <w:sz w:val="18"/>
        <w:lang w:val="fr-CH"/>
      </w:rPr>
      <w:t>fibrillation auriculaire</w:t>
    </w:r>
  </w:p>
  <w:p w14:paraId="12CB0FB6" w14:textId="77777777" w:rsidR="001A2AF8" w:rsidRPr="00FD76EB" w:rsidRDefault="00FD76EB" w:rsidP="00FD76EB">
    <w:pPr>
      <w:pStyle w:val="Fuzeile"/>
      <w:widowControl w:val="0"/>
      <w:tabs>
        <w:tab w:val="clear" w:pos="9072"/>
        <w:tab w:val="left" w:pos="4956"/>
        <w:tab w:val="left" w:pos="5664"/>
        <w:tab w:val="left" w:pos="6372"/>
        <w:tab w:val="left" w:pos="7080"/>
      </w:tabs>
      <w:rPr>
        <w:rFonts w:ascii="Arial" w:hAnsi="Arial" w:cs="Arial"/>
        <w:i/>
        <w:sz w:val="18"/>
        <w:szCs w:val="18"/>
        <w:lang w:val="fr-CH"/>
      </w:rPr>
    </w:pPr>
    <w:r>
      <w:rPr>
        <w:rFonts w:ascii="Arial" w:hAnsi="Arial" w:cs="Arial"/>
        <w:i/>
        <w:sz w:val="18"/>
        <w:szCs w:val="18"/>
        <w:lang w:val="fr-CH"/>
      </w:rPr>
      <w:tab/>
    </w:r>
    <w:r>
      <w:rPr>
        <w:rFonts w:ascii="Arial" w:hAnsi="Arial" w:cs="Arial"/>
        <w:i/>
        <w:sz w:val="18"/>
        <w:szCs w:val="18"/>
        <w:lang w:val="fr-CH"/>
      </w:rPr>
      <w:tab/>
    </w:r>
    <w:r>
      <w:rPr>
        <w:rFonts w:ascii="Arial" w:hAnsi="Arial" w:cs="Arial"/>
        <w:i/>
        <w:sz w:val="18"/>
        <w:szCs w:val="18"/>
        <w:lang w:val="fr-CH"/>
      </w:rPr>
      <w:tab/>
    </w:r>
    <w:r>
      <w:rPr>
        <w:rFonts w:ascii="Arial" w:hAnsi="Arial" w:cs="Arial"/>
        <w:i/>
        <w:sz w:val="18"/>
        <w:szCs w:val="18"/>
        <w:lang w:val="fr-CH"/>
      </w:rPr>
      <w:tab/>
    </w:r>
    <w:r>
      <w:rPr>
        <w:rFonts w:ascii="Arial" w:hAnsi="Arial" w:cs="Arial"/>
        <w:i/>
        <w:sz w:val="18"/>
        <w:szCs w:val="18"/>
        <w:lang w:val="fr-CH"/>
      </w:rPr>
      <w:tab/>
    </w:r>
    <w:r>
      <w:rPr>
        <w:rFonts w:ascii="Arial" w:hAnsi="Arial" w:cs="Arial"/>
        <w:i/>
        <w:sz w:val="18"/>
        <w:szCs w:val="18"/>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86AC5" w14:textId="77777777" w:rsidR="005F2E3C" w:rsidRDefault="005F2E3C">
    <w:pPr>
      <w:jc w:val="center"/>
      <w:rPr>
        <w:rFonts w:ascii="Arial" w:hAnsi="Arial" w:cs="Arial"/>
        <w:sz w:val="18"/>
        <w:szCs w:val="18"/>
      </w:rPr>
    </w:pPr>
  </w:p>
  <w:p w14:paraId="5E04F629" w14:textId="77777777" w:rsidR="002C4CB7" w:rsidRPr="008E76D5" w:rsidRDefault="002C4CB7" w:rsidP="002C4CB7">
    <w:pPr>
      <w:pStyle w:val="Fuzeile"/>
      <w:jc w:val="center"/>
      <w:rPr>
        <w:rFonts w:ascii="Arial" w:hAnsi="Arial" w:cs="Arial"/>
        <w:i/>
        <w:sz w:val="18"/>
        <w:lang w:val="fr-CH"/>
      </w:rPr>
    </w:pPr>
    <w:r w:rsidRPr="008E76D5">
      <w:rPr>
        <w:rFonts w:ascii="Arial" w:hAnsi="Arial" w:cs="Arial"/>
        <w:i/>
        <w:sz w:val="18"/>
        <w:lang w:val="fr-CH"/>
      </w:rPr>
      <w:t xml:space="preserve">Page </w:t>
    </w:r>
    <w:r w:rsidRPr="00B23E60">
      <w:rPr>
        <w:rFonts w:ascii="Arial" w:hAnsi="Arial" w:cs="Arial"/>
        <w:i/>
        <w:sz w:val="18"/>
      </w:rPr>
      <w:fldChar w:fldCharType="begin"/>
    </w:r>
    <w:r w:rsidRPr="008E76D5">
      <w:rPr>
        <w:rFonts w:ascii="Arial" w:hAnsi="Arial" w:cs="Arial"/>
        <w:i/>
        <w:sz w:val="18"/>
        <w:lang w:val="fr-CH"/>
      </w:rPr>
      <w:instrText xml:space="preserve"> PAGE </w:instrText>
    </w:r>
    <w:r w:rsidRPr="00B23E60">
      <w:rPr>
        <w:rFonts w:ascii="Arial" w:hAnsi="Arial" w:cs="Arial"/>
        <w:i/>
        <w:sz w:val="18"/>
      </w:rPr>
      <w:fldChar w:fldCharType="separate"/>
    </w:r>
    <w:r w:rsidR="004A33FE">
      <w:rPr>
        <w:rFonts w:ascii="Arial" w:hAnsi="Arial" w:cs="Arial"/>
        <w:i/>
        <w:noProof/>
        <w:sz w:val="18"/>
        <w:lang w:val="fr-CH"/>
      </w:rPr>
      <w:t>1</w:t>
    </w:r>
    <w:r w:rsidRPr="00B23E60">
      <w:rPr>
        <w:rFonts w:ascii="Arial" w:hAnsi="Arial" w:cs="Arial"/>
        <w:i/>
        <w:sz w:val="18"/>
      </w:rPr>
      <w:fldChar w:fldCharType="end"/>
    </w:r>
    <w:r w:rsidRPr="008E76D5">
      <w:rPr>
        <w:rFonts w:ascii="Arial" w:hAnsi="Arial" w:cs="Arial"/>
        <w:i/>
        <w:sz w:val="18"/>
        <w:lang w:val="fr-CH"/>
      </w:rPr>
      <w:t xml:space="preserve"> sur </w:t>
    </w:r>
    <w:r w:rsidRPr="00B23E60">
      <w:rPr>
        <w:rFonts w:ascii="Arial" w:hAnsi="Arial" w:cs="Arial"/>
        <w:i/>
        <w:sz w:val="18"/>
      </w:rPr>
      <w:fldChar w:fldCharType="begin"/>
    </w:r>
    <w:r w:rsidRPr="008E76D5">
      <w:rPr>
        <w:rFonts w:ascii="Arial" w:hAnsi="Arial" w:cs="Arial"/>
        <w:i/>
        <w:sz w:val="18"/>
        <w:lang w:val="fr-CH"/>
      </w:rPr>
      <w:instrText xml:space="preserve"> NUMPAGES </w:instrText>
    </w:r>
    <w:r w:rsidRPr="00B23E60">
      <w:rPr>
        <w:rFonts w:ascii="Arial" w:hAnsi="Arial" w:cs="Arial"/>
        <w:i/>
        <w:sz w:val="18"/>
      </w:rPr>
      <w:fldChar w:fldCharType="separate"/>
    </w:r>
    <w:r w:rsidR="004A33FE">
      <w:rPr>
        <w:rFonts w:ascii="Arial" w:hAnsi="Arial" w:cs="Arial"/>
        <w:i/>
        <w:noProof/>
        <w:sz w:val="18"/>
        <w:lang w:val="fr-CH"/>
      </w:rPr>
      <w:t>3</w:t>
    </w:r>
    <w:r w:rsidRPr="00B23E60">
      <w:rPr>
        <w:rFonts w:ascii="Arial" w:hAnsi="Arial" w:cs="Arial"/>
        <w:i/>
        <w:sz w:val="18"/>
      </w:rPr>
      <w:fldChar w:fldCharType="end"/>
    </w:r>
    <w:r w:rsidRPr="008E76D5">
      <w:rPr>
        <w:rFonts w:ascii="Arial" w:hAnsi="Arial" w:cs="Arial"/>
        <w:i/>
        <w:sz w:val="18"/>
        <w:lang w:val="fr-CH"/>
      </w:rPr>
      <w:t> :</w:t>
    </w:r>
    <w:r>
      <w:rPr>
        <w:rFonts w:ascii="Arial" w:hAnsi="Arial" w:cs="Arial"/>
        <w:i/>
        <w:sz w:val="18"/>
        <w:lang w:val="fr-CH"/>
      </w:rPr>
      <w:t xml:space="preserve"> Ablation de la </w:t>
    </w:r>
    <w:r w:rsidRPr="008E76D5">
      <w:rPr>
        <w:rFonts w:ascii="Arial" w:hAnsi="Arial" w:cs="Arial"/>
        <w:i/>
        <w:sz w:val="18"/>
        <w:lang w:val="fr-CH"/>
      </w:rPr>
      <w:t xml:space="preserve"> </w:t>
    </w:r>
    <w:r w:rsidRPr="00FD76EB">
      <w:rPr>
        <w:rFonts w:ascii="Arial" w:hAnsi="Arial" w:cs="Arial"/>
        <w:i/>
        <w:sz w:val="18"/>
        <w:lang w:val="fr-CH"/>
      </w:rPr>
      <w:t>fibrillation auriculaire</w:t>
    </w:r>
  </w:p>
  <w:p w14:paraId="7F6460A0" w14:textId="77777777" w:rsidR="001A2AF8" w:rsidRPr="002C4CB7" w:rsidRDefault="001A2AF8">
    <w:pPr>
      <w:pStyle w:val="Fuzeile"/>
      <w:rPr>
        <w:sz w:val="12"/>
        <w:szCs w:val="1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EDC36" w14:textId="77777777" w:rsidR="007C4BE0" w:rsidRDefault="007C4BE0">
      <w:r>
        <w:separator/>
      </w:r>
    </w:p>
  </w:footnote>
  <w:footnote w:type="continuationSeparator" w:id="0">
    <w:p w14:paraId="26338D65" w14:textId="77777777" w:rsidR="007C4BE0" w:rsidRDefault="007C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0CCC4" w14:textId="77777777" w:rsidR="001A2AF8" w:rsidRDefault="001A2AF8">
    <w:pPr>
      <w:pStyle w:val="Kopfzeile"/>
      <w:widowControl w:val="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3B4C3" w14:textId="77777777" w:rsidR="001A2AF8" w:rsidRDefault="001A2AF8" w:rsidP="005F2E3C">
    <w:pPr>
      <w:pStyle w:val="Kopfzeile"/>
      <w:widowControl w:val="0"/>
      <w:tabs>
        <w:tab w:val="clear" w:pos="4536"/>
        <w:tab w:val="left" w:pos="5103"/>
        <w:tab w:val="bar" w:pos="5387"/>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604240"/>
    <w:multiLevelType w:val="hybridMultilevel"/>
    <w:tmpl w:val="C2C6B2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182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AF8"/>
    <w:rsid w:val="000C6809"/>
    <w:rsid w:val="001A2AF8"/>
    <w:rsid w:val="00203BB9"/>
    <w:rsid w:val="002B66DE"/>
    <w:rsid w:val="002B7D5C"/>
    <w:rsid w:val="002C0F48"/>
    <w:rsid w:val="002C4CB7"/>
    <w:rsid w:val="003578B9"/>
    <w:rsid w:val="00473232"/>
    <w:rsid w:val="004A33FE"/>
    <w:rsid w:val="005D671A"/>
    <w:rsid w:val="005F2E3C"/>
    <w:rsid w:val="00690A8F"/>
    <w:rsid w:val="00707A8F"/>
    <w:rsid w:val="0075073E"/>
    <w:rsid w:val="007C4BE0"/>
    <w:rsid w:val="00A43C34"/>
    <w:rsid w:val="00C714BD"/>
    <w:rsid w:val="00CF2BC9"/>
    <w:rsid w:val="00EB760E"/>
    <w:rsid w:val="00FD76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C3B27"/>
  <w15:docId w15:val="{B72F873D-4FF3-4F02-B138-B917B2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rPr>
      <w:rFonts w:ascii="Times" w:hAnsi="Times"/>
      <w:sz w:val="24"/>
      <w:szCs w:val="24"/>
      <w:lang w:val="de-DE" w:eastAsia="de-DE"/>
    </w:rPr>
  </w:style>
  <w:style w:type="paragraph" w:styleId="berschrift1">
    <w:name w:val="heading 1"/>
    <w:basedOn w:val="Standard"/>
    <w:next w:val="Standard"/>
    <w:qFormat/>
    <w:pPr>
      <w:keepNext/>
      <w:spacing w:before="240" w:after="60"/>
      <w:outlineLvl w:val="0"/>
    </w:pPr>
    <w:rPr>
      <w:rFonts w:ascii="Helvetica" w:hAnsi="Helvetica" w:cs="Helvetica"/>
      <w:b/>
      <w:bCs/>
      <w:kern w:val="28"/>
      <w:sz w:val="28"/>
      <w:szCs w:val="28"/>
    </w:rPr>
  </w:style>
  <w:style w:type="paragraph" w:styleId="berschrift2">
    <w:name w:val="heading 2"/>
    <w:basedOn w:val="Standard"/>
    <w:next w:val="Standard"/>
    <w:link w:val="berschrift2Zchn"/>
    <w:uiPriority w:val="9"/>
    <w:semiHidden/>
    <w:unhideWhenUsed/>
    <w:qFormat/>
    <w:rsid w:val="00FD76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rPr>
  </w:style>
  <w:style w:type="paragraph" w:styleId="berschrift4">
    <w:name w:val="heading 4"/>
    <w:basedOn w:val="Standard"/>
    <w:next w:val="Standard"/>
    <w:link w:val="berschrift4Zchn"/>
    <w:uiPriority w:val="9"/>
    <w:semiHidden/>
    <w:unhideWhenUsed/>
    <w:qFormat/>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9"/>
    <w:unhideWhenUsed/>
    <w:qFormat/>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rPr>
      <w:rFonts w:cs="Times"/>
    </w:rPr>
  </w:style>
  <w:style w:type="paragraph" w:styleId="Kopfzeile">
    <w:name w:val="header"/>
    <w:basedOn w:val="Standard"/>
    <w:link w:val="KopfzeileZchn"/>
    <w:uiPriority w:val="99"/>
    <w:pPr>
      <w:tabs>
        <w:tab w:val="center" w:pos="4536"/>
        <w:tab w:val="right" w:pos="9072"/>
      </w:tabs>
    </w:pPr>
    <w:rPr>
      <w:rFonts w:cs="Times"/>
    </w:rPr>
  </w:style>
  <w:style w:type="character" w:styleId="Seitenzahl">
    <w:name w:val="page number"/>
    <w:basedOn w:val="Absatz-Standardschriftart"/>
    <w:semiHidden/>
  </w:style>
  <w:style w:type="paragraph" w:styleId="Textkrper-Zeileneinzug">
    <w:name w:val="Body Text Indent"/>
    <w:basedOn w:val="Standard"/>
    <w:semiHidden/>
    <w:pPr>
      <w:spacing w:after="400" w:line="360" w:lineRule="auto"/>
      <w:ind w:left="23"/>
      <w:jc w:val="both"/>
    </w:pPr>
    <w:rPr>
      <w:rFonts w:ascii="Arial" w:hAnsi="Arial" w:cs="Arial"/>
    </w:rPr>
  </w:style>
  <w:style w:type="paragraph" w:styleId="Textkrper-Einzug2">
    <w:name w:val="Body Text Indent 2"/>
    <w:basedOn w:val="Standard"/>
    <w:semiHidden/>
    <w:pPr>
      <w:tabs>
        <w:tab w:val="left" w:pos="5670"/>
      </w:tabs>
      <w:ind w:left="142"/>
      <w:jc w:val="both"/>
    </w:pPr>
    <w:rPr>
      <w:rFonts w:ascii="Arial" w:hAnsi="Arial" w:cs="Arial"/>
      <w:sz w:val="22"/>
      <w:szCs w:val="22"/>
      <w:lang w:val="fr-FR"/>
    </w:rPr>
  </w:style>
  <w:style w:type="paragraph" w:styleId="Textkrper-Einzug3">
    <w:name w:val="Body Text Indent 3"/>
    <w:basedOn w:val="Standard"/>
    <w:semiHidden/>
    <w:pPr>
      <w:pBdr>
        <w:top w:val="single" w:sz="6" w:space="1" w:color="auto"/>
        <w:left w:val="single" w:sz="6" w:space="1" w:color="auto"/>
        <w:bottom w:val="single" w:sz="6" w:space="1" w:color="auto"/>
        <w:right w:val="single" w:sz="6" w:space="1" w:color="auto"/>
      </w:pBdr>
      <w:tabs>
        <w:tab w:val="left" w:pos="5670"/>
      </w:tabs>
      <w:ind w:left="142"/>
      <w:jc w:val="center"/>
    </w:pPr>
    <w:rPr>
      <w:rFonts w:ascii="Arial" w:hAnsi="Arial" w:cs="Arial"/>
      <w:b/>
      <w:bCs/>
      <w:lang w:val="fr-FR"/>
    </w:rPr>
  </w:style>
  <w:style w:type="paragraph" w:styleId="Textkrper">
    <w:name w:val="Body Text"/>
    <w:basedOn w:val="Standard"/>
    <w:semiHidden/>
    <w:pPr>
      <w:autoSpaceDE/>
      <w:autoSpaceDN/>
      <w:jc w:val="center"/>
    </w:pPr>
    <w:rPr>
      <w:rFonts w:ascii="Times New Roman" w:hAnsi="Times New Roman"/>
      <w:b/>
      <w:bCs/>
      <w:sz w:val="32"/>
      <w:lang w:val="fr-FR" w:eastAsia="fr-FR"/>
    </w:rPr>
  </w:style>
  <w:style w:type="paragraph" w:styleId="Textkrper2">
    <w:name w:val="Body Text 2"/>
    <w:basedOn w:val="Standard"/>
    <w:semiHidden/>
    <w:pPr>
      <w:autoSpaceDE/>
      <w:autoSpaceDN/>
      <w:jc w:val="both"/>
    </w:pPr>
    <w:rPr>
      <w:rFonts w:ascii="Times New Roman" w:hAnsi="Times New Roman"/>
      <w:lang w:val="fr-FR" w:eastAsia="fr-FR"/>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eastAsia="de-DE"/>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lang w:val="de-DE" w:eastAsia="de-DE"/>
    </w:rPr>
  </w:style>
  <w:style w:type="character" w:customStyle="1" w:styleId="KopfzeileZchn">
    <w:name w:val="Kopfzeile Zchn"/>
    <w:link w:val="Kopfzeile"/>
    <w:uiPriority w:val="99"/>
    <w:locked/>
    <w:rPr>
      <w:rFonts w:ascii="Times" w:hAnsi="Times" w:cs="Times"/>
      <w:sz w:val="24"/>
      <w:szCs w:val="24"/>
      <w:lang w:val="de-DE" w:eastAsia="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eastAsia="de-DE"/>
    </w:rPr>
  </w:style>
  <w:style w:type="character" w:customStyle="1" w:styleId="berschrift2Zchn">
    <w:name w:val="Überschrift 2 Zchn"/>
    <w:basedOn w:val="Absatz-Standardschriftart"/>
    <w:link w:val="berschrift2"/>
    <w:uiPriority w:val="9"/>
    <w:semiHidden/>
    <w:rsid w:val="00FD76EB"/>
    <w:rPr>
      <w:rFonts w:asciiTheme="majorHAnsi" w:eastAsiaTheme="majorEastAsia" w:hAnsiTheme="majorHAnsi" w:cstheme="majorBidi"/>
      <w:b/>
      <w:bCs/>
      <w:color w:val="4F81BD" w:themeColor="accent1"/>
      <w:sz w:val="26"/>
      <w:szCs w:val="26"/>
      <w:lang w:val="de-DE" w:eastAsia="de-DE"/>
    </w:rPr>
  </w:style>
  <w:style w:type="character" w:customStyle="1" w:styleId="FuzeileZchn">
    <w:name w:val="Fußzeile Zchn"/>
    <w:link w:val="Fuzeile"/>
    <w:rsid w:val="00FD76EB"/>
    <w:rPr>
      <w:rFonts w:ascii="Times" w:hAnsi="Times" w:cs="Time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Kopfpapier Meier</vt:lpstr>
    </vt:vector>
  </TitlesOfParts>
  <Company>Inselspital</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Kopfpapier Meier</dc:title>
  <dc:creator>Kardiologie</dc:creator>
  <cp:lastModifiedBy>Dorothée Babotai</cp:lastModifiedBy>
  <cp:revision>7</cp:revision>
  <cp:lastPrinted>2010-09-20T14:47:00Z</cp:lastPrinted>
  <dcterms:created xsi:type="dcterms:W3CDTF">2012-08-19T14:48:00Z</dcterms:created>
  <dcterms:modified xsi:type="dcterms:W3CDTF">2024-03-27T09:28:00Z</dcterms:modified>
</cp:coreProperties>
</file>